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C5B19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37"/>
          <w:szCs w:val="37"/>
          <w:shd w:val="clear" w:fill="FFFFFF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37"/>
          <w:szCs w:val="37"/>
          <w:shd w:val="clear" w:fill="FFFFFF"/>
          <w:lang w:val="en-US" w:eastAsia="zh-CN" w:bidi="ar"/>
        </w:rPr>
        <w:t>禄丰市市场监管局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u w:val="none"/>
          <w:bdr w:val="none" w:color="auto" w:sz="0" w:space="0"/>
          <w:shd w:val="clear" w:fill="F6F6F6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u w:val="none"/>
          <w:bdr w:val="none" w:color="auto" w:sz="0" w:space="0"/>
          <w:shd w:val="clear" w:fill="F6F6F6"/>
        </w:rPr>
        <w:instrText xml:space="preserve"> HYPERLINK "https://172.26.31.189:58443/system/site/element/content/addurl.jsp?wbtreeid=4548&amp;wbcontentid=1036582&amp;wbviewid=-1&amp;wburlid=76513"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u w:val="none"/>
          <w:bdr w:val="none" w:color="auto" w:sz="0" w:space="0"/>
          <w:shd w:val="clear" w:fill="F6F6F6"/>
        </w:rPr>
        <w:fldChar w:fldCharType="separate"/>
      </w:r>
      <w:r>
        <w:rPr>
          <w:rStyle w:val="14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u w:val="none"/>
          <w:bdr w:val="none" w:color="auto" w:sz="0" w:space="0"/>
          <w:shd w:val="clear" w:fill="F6F6F6"/>
        </w:rPr>
        <w:t>基层政务公开标准目录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u w:val="none"/>
          <w:bdr w:val="none" w:color="auto" w:sz="0" w:space="0"/>
          <w:shd w:val="clear" w:fill="F6F6F6"/>
        </w:rPr>
        <w:fldChar w:fldCharType="end"/>
      </w:r>
    </w:p>
    <w:bookmarkEnd w:id="0"/>
    <w:tbl>
      <w:tblPr>
        <w:tblStyle w:val="10"/>
        <w:tblW w:w="14721" w:type="dxa"/>
        <w:tblInd w:w="0" w:type="dxa"/>
        <w:tblBorders>
          <w:top w:val="single" w:color="DDDDDD" w:sz="6" w:space="0"/>
          <w:left w:val="single" w:color="DDDDDD" w:sz="6" w:space="0"/>
          <w:bottom w:val="outset" w:color="0E0046" w:sz="0" w:space="0"/>
          <w:right w:val="outset" w:color="0E0046" w:sz="0" w:space="0"/>
          <w:insideH w:val="outset" w:color="0E0046" w:sz="6" w:space="0"/>
          <w:insideV w:val="outset" w:color="0E0046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3"/>
        <w:gridCol w:w="468"/>
        <w:gridCol w:w="1046"/>
        <w:gridCol w:w="2577"/>
        <w:gridCol w:w="547"/>
        <w:gridCol w:w="2100"/>
        <w:gridCol w:w="812"/>
        <w:gridCol w:w="1005"/>
        <w:gridCol w:w="1500"/>
        <w:gridCol w:w="865"/>
        <w:gridCol w:w="935"/>
        <w:gridCol w:w="830"/>
        <w:gridCol w:w="794"/>
        <w:gridCol w:w="829"/>
      </w:tblGrid>
      <w:tr w14:paraId="075445AF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413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CE21C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ascii="黑体" w:hAnsi="宋体" w:eastAsia="黑体" w:cs="黑体"/>
              </w:rPr>
              <w:t>序号</w:t>
            </w:r>
          </w:p>
        </w:tc>
        <w:tc>
          <w:tcPr>
            <w:tcW w:w="1514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A37CF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公开事项</w:t>
            </w:r>
          </w:p>
        </w:tc>
        <w:tc>
          <w:tcPr>
            <w:tcW w:w="3124" w:type="dxa"/>
            <w:gridSpan w:val="2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B771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公开内容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DC45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公开依据</w:t>
            </w:r>
          </w:p>
        </w:tc>
        <w:tc>
          <w:tcPr>
            <w:tcW w:w="812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2F78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公开主体</w:t>
            </w:r>
          </w:p>
        </w:tc>
        <w:tc>
          <w:tcPr>
            <w:tcW w:w="1005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449C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责任</w:t>
            </w:r>
            <w:r>
              <w:rPr>
                <w:rFonts w:hint="eastAsia" w:ascii="黑体" w:hAnsi="宋体" w:eastAsia="黑体" w:cs="黑体"/>
                <w:lang w:eastAsia="zh-CN"/>
              </w:rPr>
              <w:t>股</w:t>
            </w:r>
            <w:r>
              <w:rPr>
                <w:rFonts w:hint="eastAsia" w:ascii="黑体" w:hAnsi="宋体" w:eastAsia="黑体" w:cs="黑体"/>
              </w:rPr>
              <w:t>室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C907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公开时限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6225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公开渠道和载体</w:t>
            </w:r>
          </w:p>
        </w:tc>
        <w:tc>
          <w:tcPr>
            <w:tcW w:w="1765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CE3F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公开对象</w:t>
            </w:r>
          </w:p>
        </w:tc>
        <w:tc>
          <w:tcPr>
            <w:tcW w:w="1623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DA45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公开方式</w:t>
            </w:r>
          </w:p>
        </w:tc>
      </w:tr>
      <w:tr w14:paraId="79A43D67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077C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327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一级事项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52A2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二级事项</w:t>
            </w:r>
          </w:p>
        </w:tc>
        <w:tc>
          <w:tcPr>
            <w:tcW w:w="3124" w:type="dxa"/>
            <w:gridSpan w:val="2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41CC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B729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2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F9D8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AF9E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A48B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265F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93E7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全社会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8DD2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特定群体</w:t>
            </w: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F233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主动 公开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AEC2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</w:rPr>
              <w:t>依申请 公开</w:t>
            </w:r>
          </w:p>
        </w:tc>
      </w:tr>
      <w:tr w14:paraId="006901A2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413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C38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1</w:t>
            </w:r>
          </w:p>
        </w:tc>
        <w:tc>
          <w:tcPr>
            <w:tcW w:w="468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75B1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机构职能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FCE6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基本信息</w:t>
            </w:r>
          </w:p>
        </w:tc>
        <w:tc>
          <w:tcPr>
            <w:tcW w:w="3124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C79C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单位办公地址、网址、办公电话、传真、通讯地址、邮政编码等 。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92A9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874A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1177D9F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8E97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办公室、人事</w:t>
            </w:r>
            <w:r>
              <w:rPr>
                <w:rFonts w:hint="eastAsia"/>
                <w:lang w:eastAsia="zh-CN"/>
              </w:rPr>
              <w:t>股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133D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E354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02C6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5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BBDE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D9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40C1FC82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7B9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557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8CCC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领导信息</w:t>
            </w:r>
          </w:p>
        </w:tc>
        <w:tc>
          <w:tcPr>
            <w:tcW w:w="3124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09B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局领导姓名、职务、照片、分工、简历信息。</w:t>
            </w:r>
          </w:p>
        </w:tc>
        <w:tc>
          <w:tcPr>
            <w:tcW w:w="21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F9A0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2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6FE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0BC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410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14C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16ED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89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2429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15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4AF89C48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7EE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F05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6F72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主要职责</w:t>
            </w:r>
          </w:p>
        </w:tc>
        <w:tc>
          <w:tcPr>
            <w:tcW w:w="3124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6E18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依据“三定”规定及职责调整情况确定的本部门最新法定职责</w:t>
            </w:r>
          </w:p>
        </w:tc>
        <w:tc>
          <w:tcPr>
            <w:tcW w:w="21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FED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2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9DEA9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31C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B38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A1B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D48D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95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29ED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2D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273B8ABE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77C1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68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8515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内设机构</w:t>
            </w:r>
          </w:p>
        </w:tc>
        <w:tc>
          <w:tcPr>
            <w:tcW w:w="3124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0A5C9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局机关内设</w:t>
            </w:r>
            <w:r>
              <w:rPr>
                <w:rFonts w:hint="eastAsia"/>
                <w:lang w:eastAsia="zh-CN"/>
              </w:rPr>
              <w:t>股</w:t>
            </w:r>
            <w:r>
              <w:t>室职能，联系电话。</w:t>
            </w:r>
          </w:p>
        </w:tc>
        <w:tc>
          <w:tcPr>
            <w:tcW w:w="21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E80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2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D5B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807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ECA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A5C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9D22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3F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F39B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B3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4FF6CEA3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05E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052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7F48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派出机构</w:t>
            </w:r>
          </w:p>
        </w:tc>
        <w:tc>
          <w:tcPr>
            <w:tcW w:w="3124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7E38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val="en-US" w:eastAsia="zh-CN"/>
              </w:rPr>
              <w:t>14个乡镇市场监管所</w:t>
            </w:r>
          </w:p>
        </w:tc>
        <w:tc>
          <w:tcPr>
            <w:tcW w:w="21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9CE3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2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08C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27E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508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015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57437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F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DDCA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41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442E78C5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413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0A7C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2</w:t>
            </w:r>
          </w:p>
        </w:tc>
        <w:tc>
          <w:tcPr>
            <w:tcW w:w="468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C92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政策法规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44AA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部门文件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2CFD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市场监管局文件类型为</w:t>
            </w:r>
            <w:r>
              <w:rPr>
                <w:rFonts w:hint="eastAsia"/>
                <w:lang w:eastAsia="zh-CN"/>
              </w:rPr>
              <w:t>禄</w:t>
            </w:r>
            <w:r>
              <w:t>市监发、</w:t>
            </w:r>
            <w:r>
              <w:rPr>
                <w:rFonts w:hint="eastAsia"/>
                <w:lang w:eastAsia="zh-CN"/>
              </w:rPr>
              <w:t>禄</w:t>
            </w:r>
            <w:r>
              <w:t>市监函、</w:t>
            </w:r>
            <w:r>
              <w:rPr>
                <w:rFonts w:hint="eastAsia"/>
                <w:lang w:eastAsia="zh-CN"/>
              </w:rPr>
              <w:t>禄</w:t>
            </w:r>
            <w:r>
              <w:t>市监电的文件和其他文件。如涉密等其他原因不公开的除外。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C4F1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13F9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350F05A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1BE8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办公室统筹发发布，制发文件</w:t>
            </w:r>
            <w:r>
              <w:rPr>
                <w:rFonts w:hint="eastAsia"/>
                <w:lang w:eastAsia="zh-CN"/>
              </w:rPr>
              <w:t>股</w:t>
            </w:r>
            <w:r>
              <w:t>室按程序公开。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8D8A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信息形成或变更之日起3个工作日内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B52A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政府网站、政务新媒体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0E63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45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CD30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A7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04CD5E74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516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64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72C6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政策解读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D3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各类政策文件的解读材料。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85B0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《中华人民共和国政府信息公开条例》（国务院令第711号）、《国务院办公厅印发〈关于全面推进政务公开工作的意见〉实施细则的通知》（国办发〔2016〕80号）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CFDB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18D71A4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514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办公室统筹发布，政策文件起草</w:t>
            </w:r>
            <w:r>
              <w:rPr>
                <w:rFonts w:hint="eastAsia"/>
                <w:lang w:eastAsia="zh-CN"/>
              </w:rPr>
              <w:t>股</w:t>
            </w:r>
            <w:r>
              <w:t>室同步政策文件提交解读材料。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0795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政策文件公开3个工作日内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5A8E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政府网站、政务新媒体、政府信息公开查阅点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C42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8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F8C8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74D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54158DE7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</w:trPr>
        <w:tc>
          <w:tcPr>
            <w:tcW w:w="413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DF29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3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87D7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规划计划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6FF9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发展规划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5BA5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国家、省、州</w:t>
            </w:r>
            <w:r>
              <w:rPr>
                <w:rFonts w:hint="eastAsia"/>
                <w:lang w:eastAsia="zh-CN"/>
              </w:rPr>
              <w:t>、市</w:t>
            </w:r>
            <w:r>
              <w:t>关于市场监管规划。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272C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FD0A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26E1DFA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01E7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759C9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EB0D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314D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E6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7D95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2E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2A7CFDD5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413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454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4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F427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人事管理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904E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人事信息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E8AC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人事任免公告，招考、遴选通知，录用公示等。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FD47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604E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449EA36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1914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人事</w:t>
            </w:r>
            <w:r>
              <w:rPr>
                <w:rFonts w:hint="eastAsia"/>
                <w:lang w:eastAsia="zh-CN"/>
              </w:rPr>
              <w:t>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EB3B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D6F2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CF4C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10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4F12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B9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2221C491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6" w:hRule="atLeast"/>
        </w:trPr>
        <w:tc>
          <w:tcPr>
            <w:tcW w:w="413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A115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5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13460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财政信息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2991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财政信息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CA70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部门预、决算信息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E70A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《中华人民共和国政府信息公开条例》（国务院令第711号）、《财政部关于推进</w:t>
            </w:r>
            <w:r>
              <w:rPr>
                <w:rFonts w:hint="eastAsia"/>
                <w:lang w:eastAsia="zh-CN"/>
              </w:rPr>
              <w:t>市</w:t>
            </w:r>
            <w:r>
              <w:t>预决算公开工作的通知》（财预〔2013〕309号）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9B9B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2D4DD23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86E3A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财务</w:t>
            </w:r>
            <w:r>
              <w:rPr>
                <w:rFonts w:hint="eastAsia"/>
                <w:lang w:eastAsia="zh-CN"/>
              </w:rPr>
              <w:t>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84AD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03FE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1610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79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920B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B7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5A6FF70E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6" w:hRule="atLeast"/>
        </w:trPr>
        <w:tc>
          <w:tcPr>
            <w:tcW w:w="413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A0A8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6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C7D8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统计信息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2C1C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统计信息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5C5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全</w:t>
            </w:r>
            <w:r>
              <w:rPr>
                <w:rFonts w:hint="eastAsia"/>
                <w:lang w:eastAsia="zh-CN"/>
              </w:rPr>
              <w:t>市</w:t>
            </w:r>
            <w:r>
              <w:t>12315数据分析、专利授权、商标申请量、注册量等信息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7A55E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9749C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181E6F73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9C66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消建股</w:t>
            </w:r>
            <w:r>
              <w:t>、</w:t>
            </w:r>
            <w:r>
              <w:rPr>
                <w:rFonts w:hint="eastAsia"/>
                <w:lang w:eastAsia="zh-CN"/>
              </w:rPr>
              <w:t>信用股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0EFD2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4A537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63E277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B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55354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FB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28E4DE4E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</w:trPr>
        <w:tc>
          <w:tcPr>
            <w:tcW w:w="413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6AE0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7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1CC2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市场准入负面清单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FF748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市场准入负面清单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7690B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市场准入负面清单、外商投资准入特别管理措施（负面清单）等信息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4FE6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6DC1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35D6A465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C65E1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行政审批</w:t>
            </w:r>
            <w:r>
              <w:rPr>
                <w:rFonts w:hint="eastAsia"/>
                <w:lang w:eastAsia="zh-CN"/>
              </w:rPr>
              <w:t>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C5D6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B990D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E10A9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01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9A94F">
            <w:pPr>
              <w:pStyle w:val="9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B7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center"/>
            </w:pPr>
          </w:p>
        </w:tc>
      </w:tr>
      <w:tr w14:paraId="70D0AFE3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6" w:hRule="atLeast"/>
        </w:trPr>
        <w:tc>
          <w:tcPr>
            <w:tcW w:w="413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7090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557F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建议提案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9A8E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建议提案办理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7D7FB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人大建议、政协提案办理情况，办件复文。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BF95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《中华人民共和国政府信息公开条例》（国务院令第711号）、《楚雄州人民政府办公室关于认真做好</w:t>
            </w:r>
            <w:r>
              <w:rPr>
                <w:rFonts w:hint="eastAsia"/>
                <w:lang w:eastAsia="zh-CN"/>
              </w:rPr>
              <w:t>市</w:t>
            </w:r>
            <w:r>
              <w:t>人大代表建议和</w:t>
            </w:r>
            <w:r>
              <w:rPr>
                <w:rFonts w:hint="eastAsia"/>
                <w:lang w:eastAsia="zh-CN"/>
              </w:rPr>
              <w:t>市</w:t>
            </w:r>
            <w:r>
              <w:t>政协提案办理结果公开工作的通知》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285B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649E90F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C469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FE3C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56AE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D4DF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C4F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1DEA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9B4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1F138828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413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2E4B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9</w:t>
            </w:r>
          </w:p>
        </w:tc>
        <w:tc>
          <w:tcPr>
            <w:tcW w:w="468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2BF3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特定事项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4EDD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政府信息公开制度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0194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政府信息公开工作相关文件。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EF68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D04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642D4BD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419E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BA28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4562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97A2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BA0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0A0A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F12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4D71C00D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1647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47FC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34AA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政府信息公开指南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79A2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政府信息公开工作机构的名称、办公地址、办公时间、联系方式和政府信息主动公开的范围、渠道、时限，依申请公开的申请方式、答复时限，不予公开事项及监督保障渠道等内容。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0777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5948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625CB4B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3F72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1C9AD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971B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8E6D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1C6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1E7A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75E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51B752D1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EEC2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3AC5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6B7C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政府信息公开年报</w:t>
            </w:r>
          </w:p>
        </w:tc>
        <w:tc>
          <w:tcPr>
            <w:tcW w:w="2577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FA86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1.本机关政府信息公开工作总体情况；</w:t>
            </w:r>
          </w:p>
          <w:p w14:paraId="3DA0C5A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2.行政机关主动公开政府信息情况；</w:t>
            </w:r>
          </w:p>
          <w:p w14:paraId="3746E43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3.行政机关收到和处理政府信息公开申请情况；</w:t>
            </w:r>
          </w:p>
          <w:p w14:paraId="49D96EF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4.因政府信息公开工作被申请行政复议、提起行政诉讼情况；</w:t>
            </w:r>
          </w:p>
          <w:p w14:paraId="75C1AD0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5.政府信息公开工作存在的主要问题及改进情况； 6.其他需要报告的事项。</w:t>
            </w:r>
          </w:p>
        </w:tc>
        <w:tc>
          <w:tcPr>
            <w:tcW w:w="2647" w:type="dxa"/>
            <w:gridSpan w:val="2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C60A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2A40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187B53D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B770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办公室</w:t>
            </w: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8614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次年1月31日前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4630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A506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9B6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9B1A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575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3914214B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B706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0CEA8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C946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577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A942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E1CE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12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2D6B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0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96CF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59DF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A99B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35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A54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0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7965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4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14929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9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49DE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14CED07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EDF2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31D7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47E1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政府网站年报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A9F5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网站基本信息、信息发布量、专栏专题数、解读回应、办事服务、互动交流、安全防护、移动新媒体、创新发展等情况。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2A1F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、《国务院办公厅关于印发政府网站发展指引的通知》（国办发〔2017〕47号）、《国务院办公厅关于做好政府网站年度报表发布工作的通知》（国办函〔2018〕12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C3B0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0166920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8634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F93A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次年1月31日前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DCEA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8735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2F0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40CF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893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56713330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F7C5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E992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66F2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依申请公开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9BDB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依申请公开的温馨提示、 表格下载、在线办理链接等。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762F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F3B3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23E14B3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9754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办公室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784A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信息产生或变更 之日起20个工作 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3981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8A0E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3D2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61D1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0B4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74D65BA4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5" w:hRule="atLeast"/>
        </w:trPr>
        <w:tc>
          <w:tcPr>
            <w:tcW w:w="413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2FDD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10</w:t>
            </w:r>
          </w:p>
        </w:tc>
        <w:tc>
          <w:tcPr>
            <w:tcW w:w="468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D1BC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行政执法信息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B147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事前公开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DBEF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本单位执法主体、执法清单、执法人员、行政执法指南等信息。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4835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1043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59B1A0E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5D79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法规</w:t>
            </w:r>
            <w:r>
              <w:rPr>
                <w:rFonts w:hint="eastAsia"/>
                <w:lang w:eastAsia="zh-CN"/>
              </w:rPr>
              <w:t>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3ADC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BE77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8597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EF8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6054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8F8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58C034D1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9464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DB9F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B848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事后公开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FEC7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执法结果、统计年报等信息。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90EA3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9B0E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021669C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94A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局各相关</w:t>
            </w:r>
            <w:r>
              <w:rPr>
                <w:rFonts w:hint="eastAsia"/>
                <w:lang w:eastAsia="zh-CN"/>
              </w:rPr>
              <w:t>股</w:t>
            </w:r>
            <w:r>
              <w:t>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9B48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信息形成或变更之日起7个工作日内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5F2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2B49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22B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09A8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E64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52C559BC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</w:trPr>
        <w:tc>
          <w:tcPr>
            <w:tcW w:w="413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77A3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11</w:t>
            </w:r>
          </w:p>
        </w:tc>
        <w:tc>
          <w:tcPr>
            <w:tcW w:w="468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3AE6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重点领域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EFE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行政许可信息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5EF1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食品生产、食品经营许可、食品加工小作坊及食品摊贩审批公示、公告、备案；医疗器械经营许可审批公示、公告。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C770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《中华人民共和国行政许可法》、《中华人民共和国食品安全法》、《中华人民共和国药品管理法》、《医疗器械监督管理条例》、《中华人民共和国政府信息公开条例》（国务院令第711号）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2664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26EA96B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6D84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行政审批</w:t>
            </w:r>
            <w:r>
              <w:rPr>
                <w:rFonts w:hint="eastAsia"/>
                <w:lang w:eastAsia="zh-CN"/>
              </w:rPr>
              <w:t>股</w:t>
            </w:r>
            <w:r>
              <w:t>统筹，制发文件</w:t>
            </w:r>
            <w:r>
              <w:rPr>
                <w:rFonts w:hint="eastAsia"/>
                <w:lang w:eastAsia="zh-CN"/>
              </w:rPr>
              <w:t>股</w:t>
            </w:r>
            <w:r>
              <w:t>室按程序公开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D23F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B2C6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7EDA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C03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B22B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70B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50B652D3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EF7C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079F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FBF1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食品抽检信息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2493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食品（国抽、省抽、州抽</w:t>
            </w:r>
            <w:r>
              <w:rPr>
                <w:rFonts w:hint="eastAsia"/>
                <w:lang w:eastAsia="zh-CN"/>
              </w:rPr>
              <w:t>、市抽</w:t>
            </w:r>
            <w:r>
              <w:t>）抽检公示、公告。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213C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《中华人民共和国食品安全法》、《中华人民共和国政府信息公开条例》（国务院令第711号）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8100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58FE18B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AFE5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食品股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010C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8263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5C87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C317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86D6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C80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224E93C6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07A0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8FDA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415D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行政处罚信息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A3AD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食品、药械、化妆品等处罚结果及行政处罚决定书公示、公告。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A528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食品安全法》、《中华人民共和国行政处罚法》、《中华人民共和国药品管理法》、《医疗器械监督管理条例》、《化妆品卫生监督条例》等、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0039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1EB99B7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C855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执法稽查</w:t>
            </w:r>
            <w:r>
              <w:rPr>
                <w:rFonts w:hint="eastAsia"/>
                <w:lang w:eastAsia="zh-CN"/>
              </w:rPr>
              <w:t>股</w:t>
            </w:r>
            <w:r>
              <w:t>统筹，相关政策制定或起草</w:t>
            </w:r>
            <w:r>
              <w:rPr>
                <w:rFonts w:hint="eastAsia"/>
                <w:lang w:eastAsia="zh-CN"/>
              </w:rPr>
              <w:t>股</w:t>
            </w:r>
            <w:r>
              <w:t>室按程序公开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0343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信息形成或变更之日起7个工作日内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E42E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F3F8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097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8DEE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579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0766208A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6999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6AEC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12F5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双随机事项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98DD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市场主体公示信息不定向双随机检查结果公示，药械、化妆品、食品流通及餐饮服务环节等双随机检查结果公示、公告。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10B5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企业信息公示暂行条例》、《企业公示信息抽查暂行办法》《中华人民共和国食品安全法》、《中华人民共和国药品管理法》、《医疗器械监督管理条例》、《化妆品卫生监督条例》、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10BE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楚雄州市场监督管理局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2B07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信用监管</w:t>
            </w:r>
            <w:r>
              <w:rPr>
                <w:rFonts w:hint="eastAsia"/>
                <w:lang w:eastAsia="zh-CN"/>
              </w:rPr>
              <w:t>股</w:t>
            </w:r>
            <w:r>
              <w:t>、</w:t>
            </w:r>
            <w:r>
              <w:rPr>
                <w:rFonts w:hint="eastAsia"/>
                <w:lang w:eastAsia="zh-CN"/>
              </w:rPr>
              <w:t>药械股</w:t>
            </w:r>
            <w:r>
              <w:t>、食品</w:t>
            </w:r>
            <w:r>
              <w:rPr>
                <w:rFonts w:hint="eastAsia"/>
                <w:lang w:eastAsia="zh-CN"/>
              </w:rPr>
              <w:t>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61D6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046A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D9CDD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F33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7457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54C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1BB79F91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D4357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10CA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6E2D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药械抽检信息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62ED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药械、化妆品（国抽、省抽、州抽）抽检公示、公告。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7E18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《中华人民共和国药品管理法》、《医疗器械监督管理条例》、《化妆品卫生监督条例》、《中华人民共和国政府信息公开条例》（国务院令第711号）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9203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70099B9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1F5F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药械股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FC45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A62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5C20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DD4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EA6FC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A44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13A5A3B7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2865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871A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A51A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信用体系建设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16D8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列入异常经营名录公示，药械、化妆品等经营企业信用等级评定、分级分类监管情况公示。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0718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《企业信息公示暂行条例》、《医疗器械监督管理条例》、《化妆品卫生监督条例》、《中华人民共和国政府信息公开条例》（国务院令第711号）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BB1F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6D50403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774D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信用监管</w:t>
            </w:r>
            <w:r>
              <w:rPr>
                <w:rFonts w:hint="eastAsia"/>
                <w:lang w:eastAsia="zh-CN"/>
              </w:rPr>
              <w:t>股</w:t>
            </w:r>
            <w:r>
              <w:t>、</w:t>
            </w:r>
            <w:r>
              <w:rPr>
                <w:rFonts w:hint="eastAsia"/>
                <w:lang w:eastAsia="zh-CN"/>
              </w:rPr>
              <w:t>药械股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AFDC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7CB5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BC0F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561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2630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6B0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44E2B653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5AA1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E7B30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A866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质量抽查信息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BB3E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产品质量监督抽查和特种设备重点单位监督检查公示、通报。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127B7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《中华人民共和国产品质量法》、《中华人民共和国特种设备安全法》、《中华人民共和国政府信息公开条例》（国务院令第711号）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F59E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465DD58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99B4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产品质量安全监督管理</w:t>
            </w:r>
            <w:r>
              <w:rPr>
                <w:rFonts w:hint="eastAsia"/>
                <w:lang w:eastAsia="zh-CN"/>
              </w:rPr>
              <w:t>股</w:t>
            </w:r>
            <w:r>
              <w:t>、特种设备安全监察</w:t>
            </w:r>
            <w:r>
              <w:rPr>
                <w:rFonts w:hint="eastAsia"/>
                <w:lang w:eastAsia="zh-CN"/>
              </w:rPr>
              <w:t>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C7E3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E9EB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E43C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8F2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A575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917F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65010AF4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6146B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0F1F1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391F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知识产权 信息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77AF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在开展知识产权保护等工作中产生的信息。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E62C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38CB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4F354A1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DB42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信用股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927C2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信息形成之日起7个工作日内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F909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D709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7E6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7306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555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3E993227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0228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1CEA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629D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消费提示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62C3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节日期间消费提示、食品、消费提（警）示等相关内容。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6459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《中华人民共和国政府信息公开条例》（国务院令第711号）、《关于全面推进政务公开工作的意见》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7C92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3D3D9E3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F8C53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t>食品</w:t>
            </w:r>
            <w:r>
              <w:rPr>
                <w:rFonts w:hint="eastAsia"/>
                <w:lang w:eastAsia="zh-CN"/>
              </w:rPr>
              <w:t>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62A6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信息形成之日起7个工作日内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2D1F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F08A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0A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536D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3FC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04BCF8DA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110A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98C2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2CE1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知识科普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E026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食品、药品、重要工业产品、质量及特种设备安全等相关知识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93C2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《中华人民共和国政府信息公开条例》（国务院令第711号）、《关于全面推进政务公开工作的意见》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C672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4212FBA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58BD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食品、</w:t>
            </w:r>
            <w:r>
              <w:rPr>
                <w:rFonts w:hint="eastAsia"/>
                <w:lang w:eastAsia="zh-CN"/>
              </w:rPr>
              <w:t>药械、</w:t>
            </w:r>
            <w:r>
              <w:t>质量、特种设备等相关</w:t>
            </w:r>
            <w:r>
              <w:rPr>
                <w:rFonts w:hint="eastAsia"/>
                <w:lang w:eastAsia="zh-CN"/>
              </w:rPr>
              <w:t>股</w:t>
            </w:r>
            <w:r>
              <w:t>室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71A65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信息形成之日起7个工作日内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164A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97CFF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C42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8624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52FD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0EE7DE77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atLeast"/>
        </w:trPr>
        <w:tc>
          <w:tcPr>
            <w:tcW w:w="413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BA9B1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12</w:t>
            </w:r>
          </w:p>
        </w:tc>
        <w:tc>
          <w:tcPr>
            <w:tcW w:w="468" w:type="dxa"/>
            <w:vMerge w:val="restart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6491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办事指南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E5F9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行政许可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820E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事项名称、事项类别、适用范围、审批依据、申请材料目录、办理方式、办理时限、办理进程查询、窗口电话、办公地址和时间等。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0481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《中华人民共和国政府信息公开条例》（国务院令第711号），中共中央办公厅、国务院办公厅印发《关于推行地方各级政府工作部门权力清单制度的指导意见》。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FF93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7EDC994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8D5B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法规</w:t>
            </w:r>
            <w:r>
              <w:rPr>
                <w:rFonts w:hint="eastAsia"/>
                <w:lang w:eastAsia="zh-CN"/>
              </w:rPr>
              <w:t>股</w:t>
            </w:r>
            <w:r>
              <w:t>统筹，相关文件制定或起草科室按程序公开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5FB6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4115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C8294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A25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1D66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C1E1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46ADC5B2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4F83C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63663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FB50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行政处罚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32AC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事项名称、事项类别、适用范围、审批依据、申请材料目录、办理方式、办理时限、办理进程查询、窗口电话、办公地址和时间等。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62F8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《中华人民共和国政府信息公开条例》（国务院令第711号），中共中央办公厅、国务院办公厅印发《关于推行地方各级政府工作部门权力清单制度的指导意见》。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9D7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50D5C772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6E63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法规</w:t>
            </w:r>
            <w:r>
              <w:rPr>
                <w:rFonts w:hint="eastAsia"/>
                <w:lang w:eastAsia="zh-CN"/>
              </w:rPr>
              <w:t>股</w:t>
            </w:r>
            <w:r>
              <w:t>统筹，相关文件制定或起草</w:t>
            </w:r>
            <w:r>
              <w:rPr>
                <w:rFonts w:hint="eastAsia"/>
                <w:lang w:eastAsia="zh-CN"/>
              </w:rPr>
              <w:t>股</w:t>
            </w:r>
            <w:r>
              <w:t>室按程序公开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BC08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3F38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BFAFB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712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731A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E4E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  <w:tr w14:paraId="67871204">
        <w:tblPrEx>
          <w:tblBorders>
            <w:top w:val="single" w:color="DDDDDD" w:sz="6" w:space="0"/>
            <w:left w:val="single" w:color="DDDDDD" w:sz="6" w:space="0"/>
            <w:bottom w:val="outset" w:color="0E0046" w:sz="0" w:space="0"/>
            <w:right w:val="outset" w:color="0E0046" w:sz="0" w:space="0"/>
            <w:insideH w:val="outset" w:color="0E0046" w:sz="6" w:space="0"/>
            <w:insideV w:val="outset" w:color="0E0046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5" w:hRule="atLeast"/>
        </w:trPr>
        <w:tc>
          <w:tcPr>
            <w:tcW w:w="413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D804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68" w:type="dxa"/>
            <w:vMerge w:val="continue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5EB7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4B93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其他行政 权力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61B36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事项名称、事项类别、适用范围、审批依据、申请材料目录、办理方式、办理时限、办理进程查询、窗口电话、办公地址和时间等。</w:t>
            </w:r>
          </w:p>
        </w:tc>
        <w:tc>
          <w:tcPr>
            <w:tcW w:w="2647" w:type="dxa"/>
            <w:gridSpan w:val="2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25129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《中华人民共和国政府信息公开条例》（国务院令第711号），中共中央办公厅、国务院办公厅印发《关于推行地方各级政府工作部门权力清单制度的指导意见》。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1818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禄丰</w:t>
            </w:r>
          </w:p>
          <w:p w14:paraId="4CE3DBDA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rPr>
                <w:rFonts w:hint="eastAsia"/>
                <w:lang w:eastAsia="zh-CN"/>
              </w:rPr>
              <w:t>市</w:t>
            </w:r>
            <w:r>
              <w:t>市场监督管理局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A6717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法规</w:t>
            </w:r>
            <w:r>
              <w:rPr>
                <w:rFonts w:hint="eastAsia"/>
                <w:lang w:eastAsia="zh-CN"/>
              </w:rPr>
              <w:t>股</w:t>
            </w:r>
            <w:r>
              <w:t>统筹，相关文件制定或起草</w:t>
            </w:r>
            <w:r>
              <w:rPr>
                <w:rFonts w:hint="eastAsia"/>
                <w:lang w:eastAsia="zh-CN"/>
              </w:rPr>
              <w:t>股</w:t>
            </w:r>
            <w:r>
              <w:t>室按程序公开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9D490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信息形成或变更之日起20个工作日内</w:t>
            </w:r>
          </w:p>
        </w:tc>
        <w:tc>
          <w:tcPr>
            <w:tcW w:w="86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3248D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政府网站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BD3C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606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  <w:tc>
          <w:tcPr>
            <w:tcW w:w="794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9138E">
            <w:pPr>
              <w:pStyle w:val="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</w:pPr>
            <w:r>
              <w:t>√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3A0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345" w:lineRule="atLeast"/>
              <w:ind w:left="0" w:right="0" w:firstLine="0"/>
              <w:jc w:val="center"/>
              <w:textAlignment w:val="center"/>
            </w:pPr>
          </w:p>
        </w:tc>
      </w:tr>
    </w:tbl>
    <w:p w14:paraId="34D6AEE0">
      <w:pPr>
        <w:keepNext w:val="0"/>
        <w:keepLines w:val="0"/>
        <w:widowControl/>
        <w:suppressLineNumbers w:val="0"/>
        <w:jc w:val="left"/>
      </w:pPr>
    </w:p>
    <w:p w14:paraId="1D56A83A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04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B086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95168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95168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E9168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NmMwNTljMGYwMTUxYTNjYWQyYmVjYWRkZTJmNGQifQ=="/>
  </w:docVars>
  <w:rsids>
    <w:rsidRoot w:val="6647651D"/>
    <w:rsid w:val="00563ABD"/>
    <w:rsid w:val="007B55B6"/>
    <w:rsid w:val="00B070D1"/>
    <w:rsid w:val="00D7442A"/>
    <w:rsid w:val="010638E5"/>
    <w:rsid w:val="01B67E9F"/>
    <w:rsid w:val="01C139EC"/>
    <w:rsid w:val="01D212A1"/>
    <w:rsid w:val="01F90596"/>
    <w:rsid w:val="0205417F"/>
    <w:rsid w:val="022E12AA"/>
    <w:rsid w:val="026818C4"/>
    <w:rsid w:val="03674E53"/>
    <w:rsid w:val="041E2A66"/>
    <w:rsid w:val="04B12B3B"/>
    <w:rsid w:val="05334F5A"/>
    <w:rsid w:val="057C03E5"/>
    <w:rsid w:val="06600FF7"/>
    <w:rsid w:val="06932FF9"/>
    <w:rsid w:val="080A266B"/>
    <w:rsid w:val="08FD7817"/>
    <w:rsid w:val="09561BD7"/>
    <w:rsid w:val="09EB1625"/>
    <w:rsid w:val="0A71569D"/>
    <w:rsid w:val="0B170200"/>
    <w:rsid w:val="0B96584B"/>
    <w:rsid w:val="0BB13699"/>
    <w:rsid w:val="0BC14418"/>
    <w:rsid w:val="0BD9286E"/>
    <w:rsid w:val="0CF51558"/>
    <w:rsid w:val="0D2560F7"/>
    <w:rsid w:val="0DA5650B"/>
    <w:rsid w:val="0F097032"/>
    <w:rsid w:val="0FE0035C"/>
    <w:rsid w:val="0FE856F4"/>
    <w:rsid w:val="1002208B"/>
    <w:rsid w:val="10872546"/>
    <w:rsid w:val="1109476A"/>
    <w:rsid w:val="1130236D"/>
    <w:rsid w:val="113678ED"/>
    <w:rsid w:val="11A058A6"/>
    <w:rsid w:val="12D745A6"/>
    <w:rsid w:val="12E4671C"/>
    <w:rsid w:val="154C29C9"/>
    <w:rsid w:val="166F6C40"/>
    <w:rsid w:val="17A45BC1"/>
    <w:rsid w:val="18E10D3D"/>
    <w:rsid w:val="1A7F1B16"/>
    <w:rsid w:val="1ACC1387"/>
    <w:rsid w:val="1B8B314F"/>
    <w:rsid w:val="1C2E650B"/>
    <w:rsid w:val="1CE52A0A"/>
    <w:rsid w:val="1D3F4A6A"/>
    <w:rsid w:val="1D5F3D48"/>
    <w:rsid w:val="1DBC508E"/>
    <w:rsid w:val="1E08294A"/>
    <w:rsid w:val="1E4B2E87"/>
    <w:rsid w:val="1ED653DC"/>
    <w:rsid w:val="1F547CB1"/>
    <w:rsid w:val="201547C4"/>
    <w:rsid w:val="20EF05C3"/>
    <w:rsid w:val="2101475F"/>
    <w:rsid w:val="21AA7695"/>
    <w:rsid w:val="22365978"/>
    <w:rsid w:val="233A6D96"/>
    <w:rsid w:val="23AA27CB"/>
    <w:rsid w:val="23AD407D"/>
    <w:rsid w:val="24862B5A"/>
    <w:rsid w:val="248A6F93"/>
    <w:rsid w:val="24DF158B"/>
    <w:rsid w:val="25FF13DD"/>
    <w:rsid w:val="26322EC8"/>
    <w:rsid w:val="26F02D70"/>
    <w:rsid w:val="27006623"/>
    <w:rsid w:val="275B4C9F"/>
    <w:rsid w:val="2797626B"/>
    <w:rsid w:val="27991F9B"/>
    <w:rsid w:val="28E15985"/>
    <w:rsid w:val="2935508A"/>
    <w:rsid w:val="29AE4E24"/>
    <w:rsid w:val="2A141D64"/>
    <w:rsid w:val="2BE4685A"/>
    <w:rsid w:val="2C0C5C89"/>
    <w:rsid w:val="2C442EBB"/>
    <w:rsid w:val="2E2B4D34"/>
    <w:rsid w:val="2EB76903"/>
    <w:rsid w:val="2EE53A1D"/>
    <w:rsid w:val="30F6299B"/>
    <w:rsid w:val="31736B30"/>
    <w:rsid w:val="318655A8"/>
    <w:rsid w:val="31D80E33"/>
    <w:rsid w:val="32F95DBF"/>
    <w:rsid w:val="33C84B08"/>
    <w:rsid w:val="34B9266A"/>
    <w:rsid w:val="3512125B"/>
    <w:rsid w:val="356D1A2F"/>
    <w:rsid w:val="35B312EC"/>
    <w:rsid w:val="376739EC"/>
    <w:rsid w:val="37E815E2"/>
    <w:rsid w:val="380D45EC"/>
    <w:rsid w:val="382F718A"/>
    <w:rsid w:val="3A847496"/>
    <w:rsid w:val="3ADB13A0"/>
    <w:rsid w:val="3AF87FD4"/>
    <w:rsid w:val="3B6A5B20"/>
    <w:rsid w:val="3BD7655B"/>
    <w:rsid w:val="3BE67B01"/>
    <w:rsid w:val="3C256F8E"/>
    <w:rsid w:val="3D293DD0"/>
    <w:rsid w:val="3D6423AE"/>
    <w:rsid w:val="3D8E7E0A"/>
    <w:rsid w:val="3DE42CDD"/>
    <w:rsid w:val="3DE4505F"/>
    <w:rsid w:val="3E1636CE"/>
    <w:rsid w:val="3E453B6B"/>
    <w:rsid w:val="3E836E26"/>
    <w:rsid w:val="410D4848"/>
    <w:rsid w:val="423846BA"/>
    <w:rsid w:val="44BB6C0C"/>
    <w:rsid w:val="45957F66"/>
    <w:rsid w:val="460E3A81"/>
    <w:rsid w:val="465B4BF4"/>
    <w:rsid w:val="46836BDF"/>
    <w:rsid w:val="474C1931"/>
    <w:rsid w:val="47745570"/>
    <w:rsid w:val="48F45AD1"/>
    <w:rsid w:val="49954C3B"/>
    <w:rsid w:val="4A002977"/>
    <w:rsid w:val="4A680F77"/>
    <w:rsid w:val="4BFC2F87"/>
    <w:rsid w:val="4E315968"/>
    <w:rsid w:val="507813BA"/>
    <w:rsid w:val="511C6DB4"/>
    <w:rsid w:val="515930CE"/>
    <w:rsid w:val="519B7FAA"/>
    <w:rsid w:val="51D37F2E"/>
    <w:rsid w:val="51E202A3"/>
    <w:rsid w:val="51EA0EAB"/>
    <w:rsid w:val="522B49DA"/>
    <w:rsid w:val="523A1C2B"/>
    <w:rsid w:val="524F6F86"/>
    <w:rsid w:val="52D87B68"/>
    <w:rsid w:val="53A878A0"/>
    <w:rsid w:val="548640C6"/>
    <w:rsid w:val="54A61CC4"/>
    <w:rsid w:val="555F067F"/>
    <w:rsid w:val="55AD0604"/>
    <w:rsid w:val="560C3837"/>
    <w:rsid w:val="573E3855"/>
    <w:rsid w:val="574A4740"/>
    <w:rsid w:val="57510D03"/>
    <w:rsid w:val="58C00A45"/>
    <w:rsid w:val="59BF3EE2"/>
    <w:rsid w:val="5A663F4C"/>
    <w:rsid w:val="5B367F59"/>
    <w:rsid w:val="5CE738CC"/>
    <w:rsid w:val="5D075ADA"/>
    <w:rsid w:val="5DB62CA0"/>
    <w:rsid w:val="5F3E051B"/>
    <w:rsid w:val="5F9F7159"/>
    <w:rsid w:val="605F2ADD"/>
    <w:rsid w:val="607C6E4D"/>
    <w:rsid w:val="60952B53"/>
    <w:rsid w:val="60FC34CA"/>
    <w:rsid w:val="61051659"/>
    <w:rsid w:val="61345762"/>
    <w:rsid w:val="61D91100"/>
    <w:rsid w:val="61F71929"/>
    <w:rsid w:val="62D25FB2"/>
    <w:rsid w:val="63D41891"/>
    <w:rsid w:val="640D0E95"/>
    <w:rsid w:val="645856EF"/>
    <w:rsid w:val="65691032"/>
    <w:rsid w:val="656E6AFD"/>
    <w:rsid w:val="65A16B11"/>
    <w:rsid w:val="6647651D"/>
    <w:rsid w:val="680C1EBC"/>
    <w:rsid w:val="6878618C"/>
    <w:rsid w:val="687E761C"/>
    <w:rsid w:val="69217D08"/>
    <w:rsid w:val="69D63FF0"/>
    <w:rsid w:val="6ACC1152"/>
    <w:rsid w:val="6AEA4605"/>
    <w:rsid w:val="6B067099"/>
    <w:rsid w:val="6B584F6C"/>
    <w:rsid w:val="6CC43490"/>
    <w:rsid w:val="6D0E5CA7"/>
    <w:rsid w:val="6DEE2E55"/>
    <w:rsid w:val="6E0107E7"/>
    <w:rsid w:val="6E8F0EB6"/>
    <w:rsid w:val="6FED4E58"/>
    <w:rsid w:val="70B93E82"/>
    <w:rsid w:val="71244859"/>
    <w:rsid w:val="714E507B"/>
    <w:rsid w:val="71DE22DD"/>
    <w:rsid w:val="72F41E8A"/>
    <w:rsid w:val="73770C32"/>
    <w:rsid w:val="738622FC"/>
    <w:rsid w:val="73A91810"/>
    <w:rsid w:val="74645D02"/>
    <w:rsid w:val="75BA4113"/>
    <w:rsid w:val="762615D6"/>
    <w:rsid w:val="76612FFE"/>
    <w:rsid w:val="76654B87"/>
    <w:rsid w:val="767A3313"/>
    <w:rsid w:val="79317E1E"/>
    <w:rsid w:val="794454D6"/>
    <w:rsid w:val="795649C9"/>
    <w:rsid w:val="79FF4C2B"/>
    <w:rsid w:val="7A486493"/>
    <w:rsid w:val="7A4B4AA2"/>
    <w:rsid w:val="7A7F0F72"/>
    <w:rsid w:val="7AC9560B"/>
    <w:rsid w:val="7B9029E6"/>
    <w:rsid w:val="7BBF2549"/>
    <w:rsid w:val="7BC944D4"/>
    <w:rsid w:val="7DBF5582"/>
    <w:rsid w:val="7DCD7C85"/>
    <w:rsid w:val="7DE1377A"/>
    <w:rsid w:val="7E195D50"/>
    <w:rsid w:val="7E2E5D87"/>
    <w:rsid w:val="7E7D0380"/>
    <w:rsid w:val="7E836886"/>
    <w:rsid w:val="7E850345"/>
    <w:rsid w:val="7EF40AA0"/>
    <w:rsid w:val="7F2474A5"/>
    <w:rsid w:val="7F49148A"/>
    <w:rsid w:val="7F934C14"/>
    <w:rsid w:val="7FAF1798"/>
    <w:rsid w:val="7FBC6623"/>
    <w:rsid w:val="7FF851D8"/>
    <w:rsid w:val="AEFFBDD1"/>
    <w:rsid w:val="FBCF3F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黑体" w:hAnsi="黑体" w:eastAsia="黑体"/>
      <w:sz w:val="32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6">
    <w:name w:val="toc 5"/>
    <w:basedOn w:val="1"/>
    <w:next w:val="1"/>
    <w:qFormat/>
    <w:uiPriority w:val="0"/>
    <w:pPr>
      <w:ind w:left="168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basedOn w:val="11"/>
    <w:qFormat/>
    <w:uiPriority w:val="0"/>
    <w:rPr>
      <w:i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楚雄州禄丰县党政机关单位</Company>
  <Pages>14</Pages>
  <Words>871</Words>
  <Characters>897</Characters>
  <Lines>0</Lines>
  <Paragraphs>0</Paragraphs>
  <TotalTime>37</TotalTime>
  <ScaleCrop>false</ScaleCrop>
  <LinksUpToDate>false</LinksUpToDate>
  <CharactersWithSpaces>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2018-11-10T13:05:00Z</dcterms:created>
  <dc:creator>NTKO</dc:creator>
  <cp:lastModifiedBy>清明雨上zwq</cp:lastModifiedBy>
  <cp:lastPrinted>2026-09-07T07:54:00Z</cp:lastPrinted>
  <dcterms:modified xsi:type="dcterms:W3CDTF">2026-10-28T00:42:28Z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C97EB69B0DB046E2B2AFD56740AFD878_13</vt:lpwstr>
  </property>
  <property fmtid="{D5CDD505-2E9C-101B-9397-08002B2CF9AE}" pid="4" name="KSOTemplateDocerSaveRecord">
    <vt:lpwstr>eyJoZGlkIjoiMjBjNmMwNTljMGYwMTUxYTNjYWQyYmVjYWRkZTJmNGQiLCJ1c2VySWQiOiIyOTI2Njk2NDgifQ==</vt:lpwstr>
  </property>
</Properties>
</file>