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b/>
          <w:sz w:val="28"/>
          <w:szCs w:val="21"/>
          <w:lang w:eastAsia="zh-CN"/>
        </w:rPr>
      </w:pPr>
      <w:r>
        <w:rPr>
          <w:rFonts w:hint="eastAsia" w:ascii="宋体" w:hAnsi="宋体" w:eastAsia="宋体"/>
          <w:b/>
          <w:sz w:val="28"/>
          <w:szCs w:val="21"/>
        </w:rPr>
        <w:t>云南</w:t>
      </w:r>
      <w:r>
        <w:rPr>
          <w:rFonts w:hint="eastAsia" w:ascii="宋体" w:hAnsi="宋体" w:eastAsia="宋体"/>
          <w:b/>
          <w:sz w:val="28"/>
          <w:szCs w:val="21"/>
          <w:lang w:val="en-US" w:eastAsia="zh-CN"/>
        </w:rPr>
        <w:t>禄丰</w:t>
      </w:r>
      <w:r>
        <w:rPr>
          <w:rFonts w:hint="eastAsia" w:ascii="宋体" w:hAnsi="宋体" w:eastAsia="宋体"/>
          <w:b/>
          <w:sz w:val="28"/>
          <w:szCs w:val="21"/>
        </w:rPr>
        <w:t>产业园区</w:t>
      </w:r>
      <w:r>
        <w:rPr>
          <w:rFonts w:hint="eastAsia" w:ascii="宋体" w:hAnsi="宋体" w:eastAsia="宋体"/>
          <w:b/>
          <w:sz w:val="28"/>
          <w:szCs w:val="21"/>
          <w:lang w:val="en-US" w:eastAsia="zh-CN"/>
        </w:rPr>
        <w:t>勤丰</w:t>
      </w:r>
      <w:r>
        <w:rPr>
          <w:rFonts w:hint="eastAsia" w:ascii="宋体" w:hAnsi="宋体" w:eastAsia="宋体"/>
          <w:b/>
          <w:sz w:val="28"/>
          <w:szCs w:val="21"/>
        </w:rPr>
        <w:t>化工园区总体规划</w:t>
      </w:r>
      <w:r>
        <w:rPr>
          <w:rFonts w:hint="eastAsia" w:ascii="宋体" w:hAnsi="宋体" w:eastAsia="宋体"/>
          <w:b/>
          <w:sz w:val="28"/>
          <w:szCs w:val="21"/>
          <w:lang w:val="en-US" w:eastAsia="zh-CN"/>
        </w:rPr>
        <w:t>修编</w:t>
      </w:r>
      <w:r>
        <w:rPr>
          <w:rFonts w:hint="eastAsia" w:ascii="宋体" w:hAnsi="宋体" w:eastAsia="宋体"/>
          <w:b/>
          <w:sz w:val="28"/>
          <w:szCs w:val="21"/>
        </w:rPr>
        <w:t>（202</w:t>
      </w:r>
      <w:r>
        <w:rPr>
          <w:rFonts w:hint="eastAsia" w:ascii="宋体" w:hAnsi="宋体" w:eastAsia="宋体"/>
          <w:b/>
          <w:sz w:val="28"/>
          <w:szCs w:val="21"/>
          <w:lang w:val="en-US" w:eastAsia="zh-CN"/>
        </w:rPr>
        <w:t>3</w:t>
      </w:r>
      <w:r>
        <w:rPr>
          <w:rFonts w:hint="eastAsia" w:ascii="宋体" w:hAnsi="宋体" w:eastAsia="宋体"/>
          <w:b/>
          <w:sz w:val="28"/>
          <w:szCs w:val="21"/>
        </w:rPr>
        <w:t>-2035）</w:t>
      </w:r>
    </w:p>
    <w:p>
      <w:pPr>
        <w:adjustRightInd w:val="0"/>
        <w:snapToGrid w:val="0"/>
        <w:jc w:val="center"/>
        <w:rPr>
          <w:rFonts w:ascii="宋体" w:hAnsi="宋体" w:eastAsia="宋体"/>
          <w:b/>
          <w:sz w:val="28"/>
          <w:szCs w:val="21"/>
        </w:rPr>
      </w:pPr>
      <w:r>
        <w:rPr>
          <w:rFonts w:ascii="宋体" w:hAnsi="宋体" w:eastAsia="宋体"/>
          <w:b/>
          <w:sz w:val="28"/>
          <w:szCs w:val="21"/>
        </w:rPr>
        <w:t>环境影响评价公众意见表</w:t>
      </w:r>
    </w:p>
    <w:p>
      <w:pPr>
        <w:adjustRightInd w:val="0"/>
        <w:snapToGrid w:val="0"/>
        <w:jc w:val="center"/>
        <w:rPr>
          <w:rFonts w:ascii="宋体" w:hAnsi="宋体" w:eastAsia="宋体"/>
          <w:b/>
          <w:sz w:val="28"/>
          <w:szCs w:val="21"/>
        </w:rPr>
      </w:pPr>
      <w:r>
        <w:rPr>
          <w:rFonts w:hint="eastAsia" w:ascii="宋体" w:hAnsi="宋体" w:eastAsia="宋体"/>
          <w:b/>
          <w:sz w:val="28"/>
          <w:szCs w:val="21"/>
        </w:rPr>
        <w:t>（个人）</w:t>
      </w:r>
    </w:p>
    <w:tbl>
      <w:tblPr>
        <w:tblStyle w:val="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12"/>
        <w:gridCol w:w="1631"/>
        <w:gridCol w:w="2566"/>
        <w:gridCol w:w="1237"/>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姓  名</w:t>
            </w:r>
          </w:p>
        </w:tc>
        <w:tc>
          <w:tcPr>
            <w:tcW w:w="161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p>
        </w:tc>
        <w:tc>
          <w:tcPr>
            <w:tcW w:w="163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所在乡镇</w:t>
            </w:r>
          </w:p>
        </w:tc>
        <w:tc>
          <w:tcPr>
            <w:tcW w:w="256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c>
          <w:tcPr>
            <w:tcW w:w="123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电  话</w:t>
            </w:r>
          </w:p>
        </w:tc>
        <w:tc>
          <w:tcPr>
            <w:tcW w:w="174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性  别</w:t>
            </w:r>
          </w:p>
        </w:tc>
        <w:tc>
          <w:tcPr>
            <w:tcW w:w="161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p>
        </w:tc>
        <w:tc>
          <w:tcPr>
            <w:tcW w:w="1631"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单位或住址</w:t>
            </w:r>
          </w:p>
        </w:tc>
        <w:tc>
          <w:tcPr>
            <w:tcW w:w="256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c>
          <w:tcPr>
            <w:tcW w:w="123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职  业</w:t>
            </w:r>
          </w:p>
        </w:tc>
        <w:tc>
          <w:tcPr>
            <w:tcW w:w="174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民  族</w:t>
            </w:r>
          </w:p>
        </w:tc>
        <w:tc>
          <w:tcPr>
            <w:tcW w:w="1612" w:type="dxa"/>
            <w:tcBorders>
              <w:top w:val="single" w:color="auto" w:sz="4" w:space="0"/>
              <w:left w:val="nil"/>
              <w:bottom w:val="single" w:color="auto" w:sz="4" w:space="0"/>
              <w:right w:val="single" w:color="auto" w:sz="4" w:space="0"/>
            </w:tcBorders>
            <w:vAlign w:val="center"/>
          </w:tcPr>
          <w:p>
            <w:pPr>
              <w:pStyle w:val="17"/>
              <w:spacing w:line="400" w:lineRule="exact"/>
              <w:rPr>
                <w:rFonts w:ascii="仿宋" w:hAnsi="仿宋" w:eastAsia="仿宋" w:cs="仿宋"/>
                <w:sz w:val="21"/>
                <w:szCs w:val="21"/>
              </w:rPr>
            </w:pPr>
          </w:p>
        </w:tc>
        <w:tc>
          <w:tcPr>
            <w:tcW w:w="163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年   龄</w:t>
            </w:r>
          </w:p>
        </w:tc>
        <w:tc>
          <w:tcPr>
            <w:tcW w:w="256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c>
          <w:tcPr>
            <w:tcW w:w="123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文化程度</w:t>
            </w:r>
          </w:p>
        </w:tc>
        <w:tc>
          <w:tcPr>
            <w:tcW w:w="174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b/>
                <w:szCs w:val="21"/>
              </w:rPr>
            </w:pPr>
            <w:r>
              <w:rPr>
                <w:rFonts w:hint="eastAsia" w:ascii="仿宋" w:hAnsi="仿宋" w:eastAsia="仿宋" w:cs="仿宋"/>
                <w:b/>
                <w:szCs w:val="21"/>
              </w:rPr>
              <w:t>您对本规划的态度</w:t>
            </w:r>
          </w:p>
          <w:p>
            <w:pPr>
              <w:spacing w:line="400" w:lineRule="exact"/>
              <w:rPr>
                <w:rFonts w:ascii="仿宋" w:hAnsi="仿宋" w:eastAsia="仿宋" w:cs="仿宋"/>
                <w:b/>
                <w:szCs w:val="21"/>
              </w:rPr>
            </w:pPr>
            <w:r>
              <w:rPr>
                <w:rFonts w:hint="eastAsia" w:ascii="仿宋" w:hAnsi="仿宋" w:eastAsia="仿宋" w:cs="仿宋"/>
                <w:b/>
                <w:szCs w:val="21"/>
              </w:rPr>
              <w:t>（请根据自己的意见和愿望进行选择，选中的在括号内画√。您的意见和建议对本次规划环评很重要！）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 xml:space="preserve">1.您了解本规划吗？   </w:t>
            </w:r>
            <w:r>
              <w:rPr>
                <w:rFonts w:ascii="仿宋" w:hAnsi="仿宋" w:eastAsia="仿宋" w:cs="仿宋"/>
                <w:szCs w:val="21"/>
              </w:rPr>
              <w:t xml:space="preserve">  </w:t>
            </w:r>
            <w:r>
              <w:rPr>
                <w:rFonts w:hint="eastAsia" w:ascii="仿宋" w:hAnsi="仿宋" w:eastAsia="仿宋" w:cs="仿宋"/>
                <w:szCs w:val="21"/>
              </w:rPr>
              <w:t>了解（  ）    了解一点（  ）   不了解（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ind w:left="1260" w:hanging="1260" w:hangingChars="600"/>
              <w:rPr>
                <w:rFonts w:ascii="仿宋" w:hAnsi="仿宋" w:eastAsia="仿宋" w:cs="仿宋"/>
                <w:szCs w:val="21"/>
              </w:rPr>
            </w:pPr>
            <w:r>
              <w:rPr>
                <w:rFonts w:hint="eastAsia" w:ascii="仿宋" w:hAnsi="仿宋" w:eastAsia="仿宋" w:cs="仿宋"/>
                <w:szCs w:val="21"/>
              </w:rPr>
              <w:t xml:space="preserve">2.您认为，本规划对本地社会经济的发展是否有利？  </w:t>
            </w:r>
          </w:p>
          <w:p>
            <w:pPr>
              <w:spacing w:line="400" w:lineRule="exact"/>
              <w:ind w:left="1260" w:leftChars="600"/>
              <w:rPr>
                <w:rFonts w:ascii="仿宋" w:hAnsi="仿宋" w:eastAsia="仿宋" w:cs="仿宋"/>
                <w:szCs w:val="21"/>
              </w:rPr>
            </w:pPr>
            <w:r>
              <w:rPr>
                <w:rFonts w:hint="eastAsia" w:ascii="仿宋" w:hAnsi="仿宋" w:eastAsia="仿宋" w:cs="仿宋"/>
                <w:szCs w:val="21"/>
              </w:rPr>
              <w:t xml:space="preserve">有利（ </w:t>
            </w:r>
            <w:r>
              <w:rPr>
                <w:rFonts w:ascii="仿宋" w:hAnsi="仿宋" w:eastAsia="仿宋" w:cs="仿宋"/>
                <w:szCs w:val="21"/>
              </w:rPr>
              <w:t xml:space="preserve"> </w:t>
            </w:r>
            <w:r>
              <w:rPr>
                <w:rFonts w:hint="eastAsia" w:ascii="仿宋" w:hAnsi="仿宋" w:eastAsia="仿宋" w:cs="仿宋"/>
                <w:szCs w:val="21"/>
              </w:rPr>
              <w:t xml:space="preserve"> ）   不利（ </w:t>
            </w:r>
            <w:r>
              <w:rPr>
                <w:rFonts w:ascii="仿宋" w:hAnsi="仿宋" w:eastAsia="仿宋" w:cs="仿宋"/>
                <w:szCs w:val="21"/>
              </w:rPr>
              <w:t xml:space="preserve"> </w:t>
            </w:r>
            <w:r>
              <w:rPr>
                <w:rFonts w:hint="eastAsia" w:ascii="仿宋" w:hAnsi="仿宋" w:eastAsia="仿宋" w:cs="仿宋"/>
                <w:szCs w:val="21"/>
              </w:rPr>
              <w:t xml:space="preserve">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3.您认为，从环保的角度来看，本次规划产业园区的定位是否合理？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4.您认为，从环保的角度来看，发展石化产业园是否合理？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5.您认为，从环保的角度来看，发展生物医药科技产业园是否合理？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6.您认为，从环保的角度来看，发展新材料产业园是否合理？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7.您认为，从环保的角度来看，发展冶金-先进装备制造及环保产业园是否合理？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Cs w:val="21"/>
              </w:rPr>
            </w:pPr>
            <w:r>
              <w:rPr>
                <w:rFonts w:hint="eastAsia" w:ascii="仿宋" w:hAnsi="仿宋" w:eastAsia="仿宋" w:cs="仿宋"/>
                <w:szCs w:val="21"/>
              </w:rPr>
              <w:t>8.您认为，从环保的角度来看，发展320战略新兴产业园是否合理？</w:t>
            </w:r>
          </w:p>
          <w:p>
            <w:pPr>
              <w:spacing w:line="400" w:lineRule="exact"/>
              <w:ind w:firstLine="1260" w:firstLineChars="600"/>
              <w:rPr>
                <w:rFonts w:ascii="仿宋" w:hAnsi="仿宋" w:eastAsia="仿宋" w:cs="仿宋"/>
                <w:szCs w:val="21"/>
              </w:rPr>
            </w:pPr>
            <w:r>
              <w:rPr>
                <w:rFonts w:hint="eastAsia" w:ascii="仿宋" w:hAnsi="仿宋" w:eastAsia="仿宋" w:cs="仿宋"/>
                <w:szCs w:val="21"/>
              </w:rPr>
              <w:t>合理（  ）   不合理（  ）    不知道（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numPr>
                <w:ilvl w:val="0"/>
                <w:numId w:val="2"/>
              </w:numPr>
              <w:spacing w:line="400" w:lineRule="exact"/>
              <w:rPr>
                <w:rFonts w:ascii="仿宋" w:hAnsi="仿宋" w:eastAsia="仿宋" w:cs="仿宋"/>
                <w:szCs w:val="21"/>
              </w:rPr>
            </w:pPr>
            <w:r>
              <w:rPr>
                <w:rFonts w:hint="eastAsia" w:ascii="仿宋" w:hAnsi="仿宋" w:eastAsia="仿宋" w:cs="仿宋"/>
                <w:szCs w:val="21"/>
              </w:rPr>
              <w:t xml:space="preserve">您对本地区目前环境质量是否满意：  </w:t>
            </w:r>
          </w:p>
          <w:p>
            <w:pPr>
              <w:numPr>
                <w:ilvl w:val="0"/>
                <w:numId w:val="2"/>
              </w:numPr>
              <w:spacing w:line="400" w:lineRule="exact"/>
              <w:rPr>
                <w:rFonts w:ascii="仿宋" w:hAnsi="仿宋" w:eastAsia="仿宋" w:cs="仿宋"/>
                <w:szCs w:val="21"/>
              </w:rPr>
            </w:pP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 xml:space="preserve">很满意（  ）   较满意（  ）  不满意（  ）  </w:t>
            </w:r>
          </w:p>
          <w:p>
            <w:pPr>
              <w:spacing w:line="400" w:lineRule="exact"/>
              <w:ind w:firstLine="1260" w:firstLineChars="600"/>
              <w:rPr>
                <w:rFonts w:ascii="仿宋" w:hAnsi="仿宋" w:eastAsia="仿宋" w:cs="仿宋"/>
                <w:szCs w:val="21"/>
              </w:rPr>
            </w:pPr>
            <w:r>
              <w:rPr>
                <w:rFonts w:hint="eastAsia" w:ascii="仿宋" w:hAnsi="仿宋" w:eastAsia="仿宋" w:cs="仿宋"/>
                <w:szCs w:val="21"/>
              </w:rPr>
              <w:t>不满意的原因：</w:t>
            </w:r>
            <w:r>
              <w:rPr>
                <w:rFonts w:hint="eastAsia" w:ascii="仿宋" w:hAnsi="仿宋" w:eastAsia="仿宋" w:cs="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ind w:left="420" w:hanging="420" w:hangingChars="200"/>
              <w:rPr>
                <w:rFonts w:hint="eastAsia" w:ascii="仿宋" w:hAnsi="仿宋" w:eastAsia="仿宋" w:cs="仿宋"/>
                <w:szCs w:val="21"/>
                <w:lang w:eastAsia="zh-CN"/>
              </w:rPr>
            </w:pPr>
            <w:r>
              <w:rPr>
                <w:rFonts w:hint="eastAsia" w:ascii="仿宋" w:hAnsi="仿宋" w:eastAsia="仿宋" w:cs="仿宋"/>
                <w:szCs w:val="21"/>
              </w:rPr>
              <w:t>10.您认为目前该地区的主要环境问题是（可多选）：</w:t>
            </w:r>
          </w:p>
          <w:p>
            <w:pPr>
              <w:spacing w:line="400" w:lineRule="exact"/>
              <w:ind w:left="420" w:hanging="420" w:hangingChars="200"/>
              <w:rPr>
                <w:rFonts w:ascii="仿宋" w:hAnsi="仿宋" w:eastAsia="仿宋" w:cs="仿宋"/>
                <w:szCs w:val="21"/>
              </w:rPr>
            </w:pPr>
            <w:r>
              <w:rPr>
                <w:rFonts w:hint="eastAsia" w:ascii="仿宋" w:hAnsi="仿宋" w:eastAsia="仿宋" w:cs="仿宋"/>
                <w:szCs w:val="21"/>
              </w:rPr>
              <w:t>地表水污染（  ）  地下水污染（  ） 空气污染（  ）   噪声污染（  ）  固体废物污染（  ） 其它：</w:t>
            </w:r>
            <w:r>
              <w:rPr>
                <w:rFonts w:hint="eastAsia" w:ascii="仿宋" w:hAnsi="仿宋" w:eastAsia="仿宋" w:cs="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numPr>
                <w:ilvl w:val="0"/>
                <w:numId w:val="2"/>
              </w:numPr>
              <w:spacing w:line="400" w:lineRule="exact"/>
              <w:rPr>
                <w:rFonts w:ascii="仿宋" w:hAnsi="仿宋" w:eastAsia="仿宋" w:cs="仿宋"/>
                <w:szCs w:val="21"/>
              </w:rPr>
            </w:pPr>
            <w:r>
              <w:rPr>
                <w:rFonts w:hint="eastAsia" w:ascii="仿宋" w:hAnsi="仿宋" w:eastAsia="仿宋" w:cs="仿宋"/>
                <w:szCs w:val="21"/>
              </w:rPr>
              <w:t>您认为本规划的实施对本地主要环境影响是（可多选）：</w:t>
            </w:r>
          </w:p>
          <w:p>
            <w:pPr>
              <w:numPr>
                <w:ilvl w:val="0"/>
                <w:numId w:val="2"/>
              </w:numPr>
              <w:spacing w:line="400" w:lineRule="exact"/>
              <w:rPr>
                <w:rFonts w:ascii="仿宋" w:hAnsi="仿宋" w:eastAsia="仿宋" w:cs="仿宋"/>
                <w:szCs w:val="21"/>
              </w:rPr>
            </w:pP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地表水污染（  ）   地下水污染（  ）空气污染（  ） 噪声污染（  ） 固体废物污染（  ）</w:t>
            </w:r>
          </w:p>
          <w:p>
            <w:pPr>
              <w:pStyle w:val="3"/>
              <w:spacing w:line="400" w:lineRule="exact"/>
              <w:ind w:left="210" w:leftChars="1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kern w:val="2"/>
                <w:sz w:val="21"/>
                <w:szCs w:val="21"/>
              </w:rPr>
              <w:t>其它：</w:t>
            </w:r>
            <w:r>
              <w:rPr>
                <w:rFonts w:hint="eastAsia" w:ascii="仿宋" w:hAnsi="仿宋" w:eastAsia="仿宋" w:cs="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42" w:type="dxa"/>
            <w:gridSpan w:val="6"/>
            <w:tcBorders>
              <w:top w:val="single" w:color="auto" w:sz="4" w:space="0"/>
              <w:left w:val="single" w:color="auto" w:sz="4" w:space="0"/>
              <w:bottom w:val="single" w:color="auto" w:sz="4" w:space="0"/>
              <w:right w:val="single" w:color="auto" w:sz="4" w:space="0"/>
            </w:tcBorders>
          </w:tcPr>
          <w:p>
            <w:pPr>
              <w:spacing w:line="400" w:lineRule="exact"/>
              <w:ind w:left="420" w:hanging="420" w:hangingChars="200"/>
              <w:rPr>
                <w:rFonts w:hint="eastAsia" w:ascii="仿宋" w:hAnsi="仿宋" w:eastAsia="仿宋" w:cs="仿宋"/>
                <w:szCs w:val="21"/>
                <w:lang w:eastAsia="zh-CN"/>
              </w:rPr>
            </w:pPr>
            <w:r>
              <w:rPr>
                <w:rFonts w:hint="eastAsia" w:ascii="仿宋" w:hAnsi="仿宋" w:eastAsia="仿宋" w:cs="仿宋"/>
                <w:szCs w:val="21"/>
              </w:rPr>
              <w:t>12.对于本规划而言，您最关心的问题是：</w:t>
            </w:r>
          </w:p>
          <w:p>
            <w:pPr>
              <w:spacing w:line="400" w:lineRule="exact"/>
              <w:ind w:left="420" w:hanging="420" w:hangingChars="200"/>
              <w:rPr>
                <w:rFonts w:ascii="仿宋" w:hAnsi="仿宋" w:eastAsia="仿宋" w:cs="仿宋"/>
                <w:szCs w:val="21"/>
              </w:rPr>
            </w:pPr>
            <w:r>
              <w:rPr>
                <w:rFonts w:hint="eastAsia" w:ascii="仿宋" w:hAnsi="仿宋" w:eastAsia="仿宋" w:cs="仿宋"/>
                <w:szCs w:val="21"/>
              </w:rPr>
              <w:t>当地社会发展（  ）  当地经济发展（  ）  环境问题（  ）其它：</w:t>
            </w:r>
            <w:r>
              <w:rPr>
                <w:rFonts w:hint="eastAsia" w:ascii="仿宋" w:hAnsi="仿宋" w:eastAsia="仿宋" w:cs="仿宋"/>
                <w:szCs w:val="21"/>
                <w:u w:val="single"/>
              </w:rPr>
              <w:t xml:space="preserve">                                                                               </w:t>
            </w:r>
          </w:p>
          <w:p>
            <w:pPr>
              <w:spacing w:line="400" w:lineRule="exact"/>
              <w:ind w:left="420" w:hanging="420" w:hangingChars="200"/>
              <w:rPr>
                <w:rFonts w:hint="eastAsia" w:ascii="仿宋" w:hAnsi="仿宋" w:eastAsia="仿宋" w:cs="仿宋"/>
                <w:szCs w:val="21"/>
                <w:lang w:eastAsia="zh-CN"/>
              </w:rPr>
            </w:pPr>
            <w:r>
              <w:rPr>
                <w:rFonts w:hint="eastAsia" w:ascii="仿宋" w:hAnsi="仿宋" w:eastAsia="仿宋" w:cs="仿宋"/>
                <w:szCs w:val="21"/>
              </w:rPr>
              <w:t xml:space="preserve">13.您赞成本规划的实施吗？         </w:t>
            </w:r>
          </w:p>
          <w:p>
            <w:pPr>
              <w:spacing w:line="400" w:lineRule="exact"/>
              <w:ind w:left="420" w:hanging="420" w:hangingChars="200"/>
              <w:rPr>
                <w:rFonts w:ascii="仿宋" w:hAnsi="仿宋" w:eastAsia="仿宋" w:cs="仿宋"/>
                <w:szCs w:val="21"/>
              </w:rPr>
            </w:pPr>
            <w:r>
              <w:rPr>
                <w:rFonts w:hint="eastAsia" w:ascii="仿宋" w:hAnsi="仿宋" w:eastAsia="仿宋" w:cs="仿宋"/>
                <w:szCs w:val="21"/>
              </w:rPr>
              <w:t>赞成（  ）    不赞成（  ）    不关心（  ）不赞成的原因：</w:t>
            </w:r>
            <w:r>
              <w:rPr>
                <w:rFonts w:hint="eastAsia" w:ascii="仿宋" w:hAnsi="仿宋" w:eastAsia="仿宋" w:cs="仿宋"/>
                <w:szCs w:val="21"/>
                <w:u w:val="single"/>
              </w:rPr>
              <w:t xml:space="preserve">                                                                       </w:t>
            </w:r>
          </w:p>
          <w:p>
            <w:pPr>
              <w:spacing w:line="400" w:lineRule="exact"/>
              <w:ind w:left="413" w:hanging="413" w:hangingChars="196"/>
              <w:rPr>
                <w:rFonts w:ascii="仿宋" w:hAnsi="仿宋" w:eastAsia="仿宋" w:cs="仿宋"/>
                <w:b/>
                <w:bCs/>
              </w:rPr>
            </w:pPr>
            <w:r>
              <w:rPr>
                <w:rFonts w:hint="eastAsia" w:ascii="仿宋" w:hAnsi="仿宋" w:eastAsia="仿宋" w:cs="仿宋"/>
                <w:b/>
                <w:bCs/>
              </w:rPr>
              <w:t>1</w:t>
            </w:r>
            <w:r>
              <w:rPr>
                <w:rFonts w:ascii="仿宋" w:hAnsi="仿宋" w:eastAsia="仿宋" w:cs="仿宋"/>
                <w:b/>
                <w:bCs/>
              </w:rPr>
              <w:t>4.</w:t>
            </w:r>
            <w:r>
              <w:rPr>
                <w:rFonts w:hint="eastAsia" w:ascii="仿宋" w:hAnsi="仿宋" w:eastAsia="仿宋" w:cs="仿宋"/>
                <w:b/>
                <w:bCs/>
              </w:rPr>
              <w:t>与本规划环境影响和环境保护措施有关的其它问题或建议（可加页）：</w:t>
            </w:r>
          </w:p>
          <w:p>
            <w:pPr>
              <w:spacing w:line="400" w:lineRule="exact"/>
              <w:ind w:firstLine="315" w:firstLineChars="150"/>
              <w:rPr>
                <w:rFonts w:ascii="仿宋" w:hAnsi="仿宋" w:eastAsia="仿宋" w:cs="仿宋"/>
                <w:szCs w:val="21"/>
                <w:u w:val="single"/>
              </w:rPr>
            </w:pPr>
          </w:p>
          <w:p>
            <w:pPr>
              <w:spacing w:line="400" w:lineRule="exact"/>
              <w:ind w:firstLine="315" w:firstLineChars="150"/>
              <w:rPr>
                <w:rFonts w:ascii="仿宋" w:hAnsi="仿宋" w:eastAsia="仿宋" w:cs="仿宋"/>
                <w:szCs w:val="21"/>
                <w:u w:val="single"/>
              </w:rPr>
            </w:pPr>
          </w:p>
          <w:p>
            <w:pPr>
              <w:spacing w:line="400" w:lineRule="exact"/>
              <w:ind w:firstLine="315" w:firstLineChars="150"/>
              <w:rPr>
                <w:rFonts w:ascii="仿宋" w:hAnsi="仿宋" w:eastAsia="仿宋" w:cs="仿宋"/>
                <w:szCs w:val="21"/>
                <w:u w:val="single"/>
              </w:rPr>
            </w:pPr>
          </w:p>
          <w:p>
            <w:pPr>
              <w:spacing w:line="400" w:lineRule="exact"/>
              <w:rPr>
                <w:rFonts w:ascii="仿宋" w:hAnsi="仿宋" w:eastAsia="仿宋" w:cs="仿宋"/>
                <w:szCs w:val="21"/>
                <w:u w:val="single"/>
              </w:rPr>
            </w:pPr>
          </w:p>
          <w:p>
            <w:pPr>
              <w:spacing w:line="400" w:lineRule="exact"/>
              <w:rPr>
                <w:rFonts w:ascii="仿宋" w:hAnsi="仿宋" w:eastAsia="仿宋" w:cs="仿宋"/>
                <w:szCs w:val="21"/>
                <w:u w:val="single"/>
              </w:rPr>
            </w:pPr>
          </w:p>
          <w:p>
            <w:pPr>
              <w:spacing w:line="400" w:lineRule="exact"/>
              <w:rPr>
                <w:rFonts w:ascii="仿宋" w:hAnsi="仿宋" w:eastAsia="仿宋" w:cs="仿宋"/>
                <w:szCs w:val="21"/>
                <w:u w:val="single"/>
              </w:rPr>
            </w:pPr>
          </w:p>
          <w:p>
            <w:pPr>
              <w:spacing w:line="400" w:lineRule="exact"/>
              <w:rPr>
                <w:rFonts w:ascii="仿宋" w:hAnsi="仿宋" w:eastAsia="仿宋" w:cs="仿宋"/>
                <w:szCs w:val="21"/>
                <w:u w:val="single"/>
              </w:rPr>
            </w:pPr>
          </w:p>
          <w:p>
            <w:pPr>
              <w:spacing w:line="400" w:lineRule="exact"/>
              <w:ind w:firstLine="315" w:firstLineChars="150"/>
              <w:rPr>
                <w:rFonts w:ascii="仿宋" w:hAnsi="仿宋" w:eastAsia="仿宋" w:cs="仿宋"/>
                <w:szCs w:val="21"/>
                <w:u w:val="single"/>
              </w:rPr>
            </w:pPr>
          </w:p>
        </w:tc>
      </w:tr>
    </w:tbl>
    <w:p>
      <w:pPr>
        <w:adjustRightInd w:val="0"/>
        <w:snapToGrid w:val="0"/>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ascii="宋体" w:hAnsi="宋体" w:eastAsia="宋体"/>
          <w:b/>
          <w:sz w:val="28"/>
          <w:szCs w:val="21"/>
        </w:rPr>
      </w:pPr>
    </w:p>
    <w:p>
      <w:pPr>
        <w:adjustRightInd w:val="0"/>
        <w:snapToGrid w:val="0"/>
        <w:jc w:val="center"/>
        <w:rPr>
          <w:rFonts w:hint="eastAsia" w:ascii="宋体" w:hAnsi="宋体" w:eastAsia="宋体"/>
          <w:b/>
          <w:sz w:val="28"/>
          <w:szCs w:val="21"/>
        </w:rPr>
      </w:pPr>
    </w:p>
    <w:p>
      <w:pPr>
        <w:adjustRightInd w:val="0"/>
        <w:snapToGrid w:val="0"/>
        <w:jc w:val="center"/>
        <w:rPr>
          <w:rFonts w:hint="eastAsia" w:ascii="宋体" w:hAnsi="宋体" w:eastAsia="宋体"/>
          <w:b/>
          <w:sz w:val="28"/>
          <w:szCs w:val="21"/>
        </w:rPr>
      </w:pPr>
      <w:bookmarkStart w:id="0" w:name="_GoBack"/>
      <w:bookmarkEnd w:id="0"/>
      <w:r>
        <w:rPr>
          <w:rFonts w:hint="eastAsia" w:ascii="宋体" w:hAnsi="宋体" w:eastAsia="宋体"/>
          <w:b/>
          <w:sz w:val="28"/>
          <w:szCs w:val="21"/>
        </w:rPr>
        <w:t>云南</w:t>
      </w:r>
      <w:r>
        <w:rPr>
          <w:rFonts w:hint="eastAsia" w:ascii="宋体" w:hAnsi="宋体" w:eastAsia="宋体"/>
          <w:b/>
          <w:sz w:val="28"/>
          <w:szCs w:val="21"/>
          <w:lang w:val="en-US" w:eastAsia="zh-CN"/>
        </w:rPr>
        <w:t>禄丰</w:t>
      </w:r>
      <w:r>
        <w:rPr>
          <w:rFonts w:hint="eastAsia" w:ascii="宋体" w:hAnsi="宋体" w:eastAsia="宋体"/>
          <w:b/>
          <w:sz w:val="28"/>
          <w:szCs w:val="21"/>
        </w:rPr>
        <w:t>产业园区</w:t>
      </w:r>
      <w:r>
        <w:rPr>
          <w:rFonts w:hint="eastAsia" w:ascii="宋体" w:hAnsi="宋体" w:eastAsia="宋体"/>
          <w:b/>
          <w:sz w:val="28"/>
          <w:szCs w:val="21"/>
          <w:lang w:val="en-US" w:eastAsia="zh-CN"/>
        </w:rPr>
        <w:t>勤丰</w:t>
      </w:r>
      <w:r>
        <w:rPr>
          <w:rFonts w:hint="eastAsia" w:ascii="宋体" w:hAnsi="宋体" w:eastAsia="宋体"/>
          <w:b/>
          <w:sz w:val="28"/>
          <w:szCs w:val="21"/>
        </w:rPr>
        <w:t>化工园区总体规划</w:t>
      </w:r>
      <w:r>
        <w:rPr>
          <w:rFonts w:hint="eastAsia" w:ascii="宋体" w:hAnsi="宋体" w:eastAsia="宋体"/>
          <w:b/>
          <w:sz w:val="28"/>
          <w:szCs w:val="21"/>
          <w:lang w:val="en-US" w:eastAsia="zh-CN"/>
        </w:rPr>
        <w:t>修编</w:t>
      </w:r>
      <w:r>
        <w:rPr>
          <w:rFonts w:hint="eastAsia" w:ascii="宋体" w:hAnsi="宋体" w:eastAsia="宋体"/>
          <w:b/>
          <w:sz w:val="28"/>
          <w:szCs w:val="21"/>
        </w:rPr>
        <w:t>（202</w:t>
      </w:r>
      <w:r>
        <w:rPr>
          <w:rFonts w:hint="eastAsia" w:ascii="宋体" w:hAnsi="宋体" w:eastAsia="宋体"/>
          <w:b/>
          <w:sz w:val="28"/>
          <w:szCs w:val="21"/>
          <w:lang w:val="en-US" w:eastAsia="zh-CN"/>
        </w:rPr>
        <w:t>3</w:t>
      </w:r>
      <w:r>
        <w:rPr>
          <w:rFonts w:hint="eastAsia" w:ascii="宋体" w:hAnsi="宋体" w:eastAsia="宋体"/>
          <w:b/>
          <w:sz w:val="28"/>
          <w:szCs w:val="21"/>
        </w:rPr>
        <w:t>-2035）</w:t>
      </w:r>
    </w:p>
    <w:p>
      <w:pPr>
        <w:adjustRightInd w:val="0"/>
        <w:snapToGrid w:val="0"/>
        <w:jc w:val="center"/>
        <w:rPr>
          <w:rFonts w:ascii="宋体" w:hAnsi="宋体" w:eastAsia="宋体"/>
          <w:b/>
          <w:sz w:val="28"/>
          <w:szCs w:val="21"/>
        </w:rPr>
      </w:pPr>
      <w:r>
        <w:rPr>
          <w:rFonts w:ascii="宋体" w:hAnsi="宋体" w:eastAsia="宋体"/>
          <w:b/>
          <w:sz w:val="28"/>
          <w:szCs w:val="21"/>
        </w:rPr>
        <w:t>环境影响评价公众意见表</w:t>
      </w:r>
    </w:p>
    <w:p>
      <w:pPr>
        <w:adjustRightInd w:val="0"/>
        <w:snapToGrid w:val="0"/>
        <w:jc w:val="center"/>
        <w:rPr>
          <w:rFonts w:ascii="宋体" w:hAnsi="宋体" w:eastAsia="宋体"/>
          <w:b/>
          <w:sz w:val="28"/>
          <w:szCs w:val="21"/>
        </w:rPr>
      </w:pPr>
      <w:r>
        <w:rPr>
          <w:rFonts w:hint="eastAsia" w:ascii="宋体" w:hAnsi="宋体" w:eastAsia="宋体"/>
          <w:b/>
          <w:sz w:val="28"/>
          <w:szCs w:val="21"/>
        </w:rPr>
        <w:t>（团体或单位）</w:t>
      </w:r>
    </w:p>
    <w:p>
      <w:pPr>
        <w:adjustRightInd w:val="0"/>
        <w:snapToGrid w:val="0"/>
        <w:jc w:val="center"/>
        <w:rPr>
          <w:rFonts w:ascii="宋体" w:hAnsi="宋体" w:eastAsia="宋体"/>
          <w:b/>
          <w:szCs w:val="21"/>
        </w:rPr>
      </w:pPr>
      <w:r>
        <w:rPr>
          <w:rFonts w:hint="eastAsia" w:ascii="宋体" w:hAnsi="宋体" w:eastAsia="宋体"/>
          <w:b/>
          <w:szCs w:val="21"/>
        </w:rPr>
        <w:t xml:space="preserve"> </w:t>
      </w:r>
    </w:p>
    <w:p>
      <w:pPr>
        <w:adjustRightInd w:val="0"/>
        <w:snapToGrid w:val="0"/>
        <w:spacing w:after="156" w:afterLines="50"/>
        <w:rPr>
          <w:rFonts w:ascii="仿宋" w:hAnsi="仿宋" w:eastAsia="仿宋" w:cs="仿宋"/>
          <w:b/>
          <w:szCs w:val="21"/>
          <w:u w:val="single"/>
        </w:rPr>
      </w:pPr>
      <w:r>
        <w:rPr>
          <w:rFonts w:hint="eastAsia" w:ascii="仿宋" w:hAnsi="仿宋" w:eastAsia="仿宋" w:cs="仿宋"/>
          <w:b/>
          <w:szCs w:val="21"/>
        </w:rPr>
        <w:t xml:space="preserve">填表日期 </w:t>
      </w:r>
      <w:r>
        <w:rPr>
          <w:rFonts w:hint="eastAsia" w:ascii="仿宋" w:hAnsi="仿宋" w:eastAsia="仿宋" w:cs="仿宋"/>
          <w:b/>
          <w:szCs w:val="21"/>
          <w:u w:val="single"/>
        </w:rPr>
        <w:t xml:space="preserve">      年    月    日</w:t>
      </w:r>
    </w:p>
    <w:tbl>
      <w:tblPr>
        <w:tblStyle w:val="8"/>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559"/>
        <w:gridCol w:w="55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5" w:hRule="atLeast"/>
          <w:jc w:val="center"/>
        </w:trPr>
        <w:tc>
          <w:tcPr>
            <w:tcW w:w="1866"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Times New Roman" w:hAnsi="Times New Roman" w:eastAsia="仿宋" w:cs="Times New Roman"/>
                <w:szCs w:val="21"/>
              </w:rPr>
            </w:pPr>
            <w:r>
              <w:rPr>
                <w:rFonts w:ascii="Times New Roman" w:hAnsi="Times New Roman" w:eastAsia="仿宋" w:cs="Times New Roman"/>
                <w:b/>
                <w:bCs/>
                <w:szCs w:val="21"/>
              </w:rPr>
              <w:t>与本规划环境影响和环境保护措施有关的建议和意见</w:t>
            </w:r>
            <w:r>
              <w:rPr>
                <w:rFonts w:ascii="Times New Roman" w:hAnsi="Times New Roman" w:eastAsia="仿宋" w:cs="Times New Roman"/>
                <w:szCs w:val="21"/>
              </w:rPr>
              <w:t>（</w:t>
            </w:r>
            <w:r>
              <w:rPr>
                <w:rFonts w:ascii="Times New Roman" w:hAnsi="Times New Roman" w:eastAsia="仿宋" w:cs="Times New Roman"/>
                <w:b/>
                <w:bCs/>
                <w:szCs w:val="21"/>
              </w:rPr>
              <w:t>注：</w:t>
            </w:r>
            <w:r>
              <w:rPr>
                <w:rFonts w:ascii="Times New Roman" w:hAnsi="Times New Roman" w:eastAsia="仿宋" w:cs="Times New Roman"/>
                <w:szCs w:val="21"/>
              </w:rPr>
              <w:t>根据《环境影响评价公众参与办法》规定，涉及</w:t>
            </w:r>
            <w:r>
              <w:rPr>
                <w:rFonts w:ascii="Times New Roman" w:hAnsi="Times New Roman" w:eastAsia="仿宋" w:cs="Times New Roman"/>
                <w:b/>
                <w:bCs/>
                <w:szCs w:val="21"/>
              </w:rPr>
              <w:t>征地拆迁、财产、就业</w:t>
            </w:r>
            <w:r>
              <w:rPr>
                <w:rFonts w:ascii="Times New Roman" w:hAnsi="Times New Roman" w:eastAsia="仿宋" w:cs="Times New Roman"/>
                <w:szCs w:val="21"/>
              </w:rPr>
              <w:t>等与规划环评无关的意见或者诉求不属于规划环评公参内容）</w:t>
            </w:r>
          </w:p>
        </w:tc>
        <w:tc>
          <w:tcPr>
            <w:tcW w:w="7114" w:type="dxa"/>
            <w:gridSpan w:val="2"/>
            <w:tcBorders>
              <w:top w:val="single" w:color="auto" w:sz="8" w:space="0"/>
              <w:left w:val="single" w:color="auto" w:sz="4" w:space="0"/>
              <w:bottom w:val="single" w:color="auto" w:sz="4" w:space="0"/>
              <w:right w:val="single" w:color="auto" w:sz="8" w:space="0"/>
            </w:tcBorders>
          </w:tcPr>
          <w:p>
            <w:pPr>
              <w:adjustRightInd w:val="0"/>
              <w:snapToGrid w:val="0"/>
            </w:pPr>
          </w:p>
          <w:p>
            <w:pPr>
              <w:adjustRightInd w:val="0"/>
              <w:snapToGrid w:val="0"/>
            </w:pPr>
            <w:r>
              <w:t>（填写该项内容时请勿涉及国家秘密、商业秘密、个人隐私等内容，若本页不够可另附页）</w: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pStyle w:val="15"/>
              <w:rPr>
                <w:rFonts w:ascii="Times New Roman" w:hAnsi="Times New Roman" w:eastAsia="仿宋" w:cs="Times New Roman"/>
                <w:szCs w:val="21"/>
              </w:rPr>
            </w:pPr>
          </w:p>
          <w:p>
            <w:pPr>
              <w:pStyle w:val="15"/>
              <w:rPr>
                <w:rFonts w:ascii="Times New Roman" w:hAnsi="Times New Roman" w:eastAsia="仿宋" w:cs="Times New Roman"/>
                <w:szCs w:val="21"/>
              </w:rPr>
            </w:pPr>
          </w:p>
          <w:p>
            <w:pPr>
              <w:pStyle w:val="15"/>
              <w:rPr>
                <w:rFonts w:ascii="Times New Roman" w:hAnsi="Times New Roman" w:eastAsia="仿宋" w:cs="Times New Roman"/>
                <w:szCs w:val="21"/>
              </w:rPr>
            </w:pPr>
          </w:p>
          <w:p>
            <w:pPr>
              <w:pStyle w:val="15"/>
              <w:ind w:left="0" w:leftChars="0" w:firstLine="0"/>
              <w:rPr>
                <w:rFonts w:ascii="Times New Roman" w:hAnsi="Times New Roman" w:eastAsia="仿宋" w:cs="Times New Roman"/>
                <w:szCs w:val="21"/>
              </w:rPr>
            </w:pPr>
          </w:p>
          <w:p>
            <w:pPr>
              <w:pStyle w:val="15"/>
              <w:rPr>
                <w:rFonts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42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单位名称</w:t>
            </w:r>
          </w:p>
        </w:tc>
        <w:tc>
          <w:tcPr>
            <w:tcW w:w="5555" w:type="dxa"/>
            <w:tcBorders>
              <w:top w:val="single" w:color="auto" w:sz="4" w:space="0"/>
              <w:left w:val="single" w:color="auto" w:sz="4" w:space="0"/>
              <w:bottom w:val="single" w:color="auto" w:sz="4" w:space="0"/>
              <w:right w:val="single" w:color="auto" w:sz="8" w:space="0"/>
            </w:tcBorders>
          </w:tcPr>
          <w:p>
            <w:pPr>
              <w:adjustRightInd w:val="0"/>
              <w:snapToGrid w:val="0"/>
              <w:rPr>
                <w:rFonts w:ascii="Times New Roman" w:hAnsi="Times New Roman" w:eastAsia="仿宋"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2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 w:cs="Times New Roman"/>
                <w:b/>
                <w:bCs/>
                <w:szCs w:val="21"/>
              </w:rPr>
            </w:pPr>
            <w:r>
              <w:rPr>
                <w:rFonts w:ascii="Times New Roman" w:hAnsi="Times New Roman" w:eastAsia="仿宋" w:cs="Times New Roman"/>
                <w:b/>
                <w:bCs/>
                <w:szCs w:val="21"/>
              </w:rPr>
              <w:t>工商注册号或统一社会信用代码</w:t>
            </w:r>
          </w:p>
        </w:tc>
        <w:tc>
          <w:tcPr>
            <w:tcW w:w="5555" w:type="dxa"/>
            <w:tcBorders>
              <w:top w:val="single" w:color="auto" w:sz="4" w:space="0"/>
              <w:left w:val="single" w:color="auto" w:sz="4" w:space="0"/>
              <w:bottom w:val="single" w:color="auto" w:sz="4" w:space="0"/>
              <w:right w:val="single" w:color="auto" w:sz="8" w:space="0"/>
            </w:tcBorders>
          </w:tcPr>
          <w:p>
            <w:pPr>
              <w:adjustRightInd w:val="0"/>
              <w:snapToGrid w:val="0"/>
              <w:spacing w:line="240" w:lineRule="atLeast"/>
              <w:rPr>
                <w:rFonts w:ascii="Times New Roman" w:hAnsi="Times New Roman" w:eastAsia="仿宋"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2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 w:cs="Times New Roman"/>
                <w:b/>
                <w:bCs/>
                <w:szCs w:val="21"/>
              </w:rPr>
            </w:pPr>
            <w:r>
              <w:rPr>
                <w:rFonts w:ascii="Times New Roman" w:hAnsi="Times New Roman" w:eastAsia="仿宋" w:cs="Times New Roman"/>
                <w:b/>
                <w:bCs/>
                <w:szCs w:val="21"/>
              </w:rPr>
              <w:t>有效联系方式</w:t>
            </w:r>
          </w:p>
          <w:p>
            <w:pPr>
              <w:adjustRightInd w:val="0"/>
              <w:snapToGrid w:val="0"/>
              <w:spacing w:line="240" w:lineRule="atLeast"/>
              <w:jc w:val="center"/>
              <w:rPr>
                <w:rFonts w:ascii="Times New Roman" w:hAnsi="Times New Roman" w:eastAsia="仿宋" w:cs="Times New Roman"/>
                <w:b/>
                <w:bCs/>
                <w:szCs w:val="21"/>
              </w:rPr>
            </w:pPr>
            <w:r>
              <w:rPr>
                <w:rFonts w:ascii="Times New Roman" w:hAnsi="Times New Roman" w:eastAsia="仿宋" w:cs="Times New Roman"/>
                <w:szCs w:val="21"/>
              </w:rPr>
              <w:t>（电话号码或邮箱）</w:t>
            </w:r>
          </w:p>
        </w:tc>
        <w:tc>
          <w:tcPr>
            <w:tcW w:w="5555" w:type="dxa"/>
            <w:tcBorders>
              <w:top w:val="single" w:color="auto" w:sz="4" w:space="0"/>
              <w:left w:val="single" w:color="auto" w:sz="4" w:space="0"/>
              <w:bottom w:val="single" w:color="auto" w:sz="4" w:space="0"/>
              <w:right w:val="single" w:color="auto" w:sz="8" w:space="0"/>
            </w:tcBorders>
          </w:tcPr>
          <w:p>
            <w:pPr>
              <w:adjustRightInd w:val="0"/>
              <w:snapToGrid w:val="0"/>
              <w:spacing w:line="240" w:lineRule="atLeast"/>
              <w:rPr>
                <w:rFonts w:ascii="Times New Roman" w:hAnsi="Times New Roman" w:eastAsia="仿宋"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2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 w:cs="Times New Roman"/>
                <w:b/>
                <w:bCs/>
                <w:szCs w:val="21"/>
              </w:rPr>
            </w:pPr>
            <w:r>
              <w:rPr>
                <w:rFonts w:ascii="Times New Roman" w:hAnsi="Times New Roman" w:eastAsia="仿宋" w:cs="Times New Roman"/>
                <w:b/>
                <w:bCs/>
                <w:szCs w:val="21"/>
              </w:rPr>
              <w:t>地    址</w:t>
            </w:r>
          </w:p>
        </w:tc>
        <w:tc>
          <w:tcPr>
            <w:tcW w:w="555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tLeast"/>
              <w:rPr>
                <w:rFonts w:ascii="Times New Roman" w:hAnsi="Times New Roman" w:eastAsia="仿宋" w:cs="Times New Roman"/>
                <w:szCs w:val="21"/>
              </w:rPr>
            </w:pPr>
            <w:r>
              <w:rPr>
                <w:rFonts w:hint="eastAsia" w:ascii="Times New Roman" w:hAnsi="Times New Roman" w:eastAsia="仿宋" w:cs="Times New Roman"/>
                <w:szCs w:val="21"/>
              </w:rPr>
              <w:t>安宁</w:t>
            </w:r>
            <w:r>
              <w:rPr>
                <w:rFonts w:ascii="Times New Roman" w:hAnsi="Times New Roman" w:eastAsia="仿宋" w:cs="Times New Roman"/>
                <w:szCs w:val="21"/>
              </w:rPr>
              <w:t>市</w:t>
            </w:r>
            <w:r>
              <w:rPr>
                <w:rFonts w:hint="eastAsia" w:ascii="Times New Roman" w:hAnsi="Times New Roman" w:eastAsia="仿宋" w:cs="Times New Roman"/>
                <w:szCs w:val="21"/>
              </w:rPr>
              <w:t xml:space="preserve">        </w:t>
            </w:r>
            <w:r>
              <w:rPr>
                <w:rFonts w:ascii="Times New Roman" w:hAnsi="Times New Roman" w:eastAsia="仿宋" w:cs="Times New Roman"/>
                <w:szCs w:val="21"/>
              </w:rPr>
              <w:t xml:space="preserve"> 乡（镇、街道）                  </w:t>
            </w:r>
          </w:p>
          <w:p>
            <w:pPr>
              <w:adjustRightInd w:val="0"/>
              <w:snapToGrid w:val="0"/>
              <w:spacing w:line="240" w:lineRule="atLeast"/>
              <w:jc w:val="right"/>
              <w:rPr>
                <w:rFonts w:ascii="Times New Roman" w:hAnsi="Times New Roman" w:eastAsia="仿宋" w:cs="Times New Roman"/>
                <w:szCs w:val="21"/>
              </w:rPr>
            </w:pPr>
          </w:p>
          <w:p>
            <w:pPr>
              <w:adjustRightInd w:val="0"/>
              <w:snapToGrid w:val="0"/>
              <w:spacing w:line="240" w:lineRule="atLeast"/>
              <w:jc w:val="right"/>
              <w:rPr>
                <w:rFonts w:ascii="Times New Roman" w:hAnsi="Times New Roman" w:eastAsia="仿宋" w:cs="Times New Roman"/>
                <w:b/>
                <w:bCs/>
                <w:szCs w:val="21"/>
              </w:rPr>
            </w:pPr>
            <w:r>
              <w:rPr>
                <w:rFonts w:ascii="Times New Roman" w:hAnsi="Times New Roman" w:eastAsia="仿宋" w:cs="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0" w:type="dxa"/>
            <w:gridSpan w:val="3"/>
            <w:tcBorders>
              <w:top w:val="single" w:color="auto" w:sz="4" w:space="0"/>
              <w:left w:val="single" w:color="auto" w:sz="8" w:space="0"/>
              <w:bottom w:val="single" w:color="auto" w:sz="8" w:space="0"/>
              <w:right w:val="single" w:color="auto" w:sz="8" w:space="0"/>
            </w:tcBorders>
            <w:vAlign w:val="center"/>
          </w:tcPr>
          <w:p>
            <w:pPr>
              <w:adjustRightInd w:val="0"/>
              <w:snapToGrid w:val="0"/>
              <w:spacing w:before="249" w:beforeLines="80" w:line="240" w:lineRule="atLeast"/>
              <w:rPr>
                <w:rFonts w:ascii="Times New Roman" w:hAnsi="Times New Roman" w:eastAsia="仿宋" w:cs="Times New Roman"/>
                <w:bCs/>
                <w:szCs w:val="21"/>
              </w:rPr>
            </w:pPr>
            <w:r>
              <w:rPr>
                <w:rFonts w:ascii="Times New Roman" w:hAnsi="Times New Roman" w:eastAsia="仿宋" w:cs="Times New Roman"/>
                <w:bCs/>
                <w:szCs w:val="21"/>
              </w:rPr>
              <w:t>注：法人或其他组织信息原则上可以公开，若涉及不能公开的信息请在此栏中注明法律依据和不能公开的具体信息。</w:t>
            </w:r>
          </w:p>
        </w:tc>
      </w:tr>
    </w:tbl>
    <w:p>
      <w:pPr>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65EC4"/>
    <w:multiLevelType w:val="singleLevel"/>
    <w:tmpl w:val="CDC65EC4"/>
    <w:lvl w:ilvl="0" w:tentative="0">
      <w:start w:val="9"/>
      <w:numFmt w:val="decimal"/>
      <w:lvlText w:val="%1."/>
      <w:lvlJc w:val="left"/>
      <w:pPr>
        <w:tabs>
          <w:tab w:val="left" w:pos="312"/>
        </w:tabs>
      </w:pPr>
    </w:lvl>
  </w:abstractNum>
  <w:abstractNum w:abstractNumId="1">
    <w:nsid w:val="39011A84"/>
    <w:multiLevelType w:val="multilevel"/>
    <w:tmpl w:val="39011A84"/>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3132"/>
        </w:tabs>
        <w:ind w:left="3132"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MGFjYjkxZTZlNmZlZGFiZWFjYTUzMzhkMjUyOWMifQ=="/>
  </w:docVars>
  <w:rsids>
    <w:rsidRoot w:val="00291408"/>
    <w:rsid w:val="0004036E"/>
    <w:rsid w:val="000B77ED"/>
    <w:rsid w:val="000D013E"/>
    <w:rsid w:val="000F7BE6"/>
    <w:rsid w:val="00152E81"/>
    <w:rsid w:val="001C01DF"/>
    <w:rsid w:val="00217B90"/>
    <w:rsid w:val="00221232"/>
    <w:rsid w:val="002343B6"/>
    <w:rsid w:val="0027507A"/>
    <w:rsid w:val="00291408"/>
    <w:rsid w:val="002C1042"/>
    <w:rsid w:val="003A62FE"/>
    <w:rsid w:val="003C6CB2"/>
    <w:rsid w:val="00480048"/>
    <w:rsid w:val="00485EF7"/>
    <w:rsid w:val="00487AAC"/>
    <w:rsid w:val="004F202B"/>
    <w:rsid w:val="0051520C"/>
    <w:rsid w:val="005F421E"/>
    <w:rsid w:val="0064706C"/>
    <w:rsid w:val="006760A2"/>
    <w:rsid w:val="006A12F6"/>
    <w:rsid w:val="006B6277"/>
    <w:rsid w:val="006C2330"/>
    <w:rsid w:val="006D1ECB"/>
    <w:rsid w:val="006E3F7D"/>
    <w:rsid w:val="006F0568"/>
    <w:rsid w:val="007B6F0B"/>
    <w:rsid w:val="007C711D"/>
    <w:rsid w:val="008125D1"/>
    <w:rsid w:val="008670C0"/>
    <w:rsid w:val="00876341"/>
    <w:rsid w:val="00897904"/>
    <w:rsid w:val="008E3F63"/>
    <w:rsid w:val="009273CB"/>
    <w:rsid w:val="00A5130C"/>
    <w:rsid w:val="00A5758E"/>
    <w:rsid w:val="00A660E6"/>
    <w:rsid w:val="00B01551"/>
    <w:rsid w:val="00B5459D"/>
    <w:rsid w:val="00C07720"/>
    <w:rsid w:val="00C1569A"/>
    <w:rsid w:val="00D817D2"/>
    <w:rsid w:val="00E007DE"/>
    <w:rsid w:val="00E03735"/>
    <w:rsid w:val="00E10F84"/>
    <w:rsid w:val="00E73CCB"/>
    <w:rsid w:val="00E84511"/>
    <w:rsid w:val="00EF7CD1"/>
    <w:rsid w:val="00F331FA"/>
    <w:rsid w:val="00F72B4E"/>
    <w:rsid w:val="0B090005"/>
    <w:rsid w:val="376B7443"/>
    <w:rsid w:val="3DB95F86"/>
    <w:rsid w:val="56FE249D"/>
    <w:rsid w:val="6A5E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adjustRightInd w:val="0"/>
      <w:spacing w:line="360" w:lineRule="auto"/>
      <w:outlineLvl w:val="1"/>
    </w:pPr>
    <w:rPr>
      <w:rFonts w:ascii="Arial" w:hAnsi="Arial" w:eastAsia="仿宋"/>
      <w:b/>
      <w:kern w:val="0"/>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spacing w:line="440" w:lineRule="exact"/>
    </w:pPr>
    <w:rPr>
      <w:rFonts w:ascii="Times New Roman" w:hAnsi="Times New Roman" w:eastAsia="宋体" w:cs="Times New Roman"/>
      <w:kern w:val="0"/>
      <w:sz w:val="24"/>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customStyle="1" w:styleId="15">
    <w:name w:val="正文首行缩进 21"/>
    <w:basedOn w:val="1"/>
    <w:qFormat/>
    <w:uiPriority w:val="0"/>
    <w:pPr>
      <w:spacing w:after="120"/>
      <w:ind w:left="420" w:leftChars="200" w:firstLine="420"/>
    </w:pPr>
    <w:rPr>
      <w:sz w:val="28"/>
    </w:rPr>
  </w:style>
  <w:style w:type="character" w:customStyle="1" w:styleId="16">
    <w:name w:val="正文文本 字符"/>
    <w:basedOn w:val="9"/>
    <w:link w:val="3"/>
    <w:qFormat/>
    <w:uiPriority w:val="99"/>
    <w:rPr>
      <w:rFonts w:ascii="Times New Roman" w:hAnsi="Times New Roman" w:eastAsia="宋体" w:cs="Times New Roman"/>
      <w:kern w:val="0"/>
      <w:sz w:val="24"/>
      <w:szCs w:val="24"/>
    </w:rPr>
  </w:style>
  <w:style w:type="paragraph" w:customStyle="1" w:styleId="17">
    <w:name w:val="表格1"/>
    <w:basedOn w:val="1"/>
    <w:next w:val="1"/>
    <w:qFormat/>
    <w:uiPriority w:val="0"/>
    <w:pPr>
      <w:spacing w:line="360" w:lineRule="exact"/>
      <w:jc w:val="center"/>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C48B-5586-431F-8309-E4040376EB73}">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1009</Characters>
  <Lines>12</Lines>
  <Paragraphs>3</Paragraphs>
  <TotalTime>1</TotalTime>
  <ScaleCrop>false</ScaleCrop>
  <LinksUpToDate>false</LinksUpToDate>
  <CharactersWithSpaces>1615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2021-04-27T08:34:00Z</dcterms:created>
  <dc:creator>ASUS</dc:creator>
  <cp:lastModifiedBy>Administrator</cp:lastModifiedBy>
  <dcterms:modified xsi:type="dcterms:W3CDTF">2024-05-31T13:11:45Z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650593BDAF954222A8152DBAA5CBB44D</vt:lpwstr>
  </property>
</Properties>
</file>