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3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1310"/>
        <w:gridCol w:w="2213"/>
        <w:gridCol w:w="13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3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2024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eastAsia="宋体"/>
                <w:bdr w:val="none" w:color="auto" w:sz="0" w:space="0"/>
                <w:lang w:val="en-US" w:eastAsia="zh-CN" w:bidi="ar"/>
              </w:rPr>
              <w:t>4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月临时救助名册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户主姓名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所属机构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付永彪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段菊兰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杨红萍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崔琼芬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白生财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赵苏云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张苍明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李琼芝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王发忠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李加刚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陈富平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张子贵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闫明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李福生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尹正刚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碧城镇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钱现云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龙荣辉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赵云标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赵淑会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沙美珍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段应凤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杨洪贵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刘绍有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杨玉宏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张荣富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李自美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中村乡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李河青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广通镇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刘文玲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武春德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王桂仙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胡永华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张淑芝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黄美翠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李树永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杨志文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阳刚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梅云珍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高春禄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毕春其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殷树林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何琼仙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飞德寿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邓立雄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李金贤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金兰芬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李文财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勤丰镇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王开枝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尹文娇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何家声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李美凤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毕进云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鲁韩芬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罗云方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李成平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黄发顺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潘建婷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娄春梅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李世会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和平镇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武金银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肖得翠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普万冬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熊睿睿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金山镇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李枝琼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武晓飞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仁兴镇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苏兰章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妥安乡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王会发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禄丰市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7"/>
                <w:bdr w:val="none" w:color="auto" w:sz="0" w:space="0"/>
                <w:lang w:val="en-US" w:eastAsia="zh-CN" w:bidi="ar"/>
              </w:rPr>
              <w:t>一平浪镇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198400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1M2Y2OWQyYjRmNTE1Yzc0NTRhMzBjMTAzNDMyYTUifQ=="/>
  </w:docVars>
  <w:rsids>
    <w:rsidRoot w:val="76FC038A"/>
    <w:rsid w:val="76FC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32"/>
      <w:szCs w:val="32"/>
      <w:u w:val="none"/>
    </w:rPr>
  </w:style>
  <w:style w:type="character" w:customStyle="1" w:styleId="6">
    <w:name w:val="font01"/>
    <w:basedOn w:val="3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2024-05-11T01:28:00Z</dcterms:created>
  <dc:creator>被海迷死的鱼</dc:creator>
  <cp:lastModifiedBy>被海迷死的鱼</cp:lastModifiedBy>
  <dcterms:modified xsi:type="dcterms:W3CDTF">2024-05-11T01:29:01Z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120BAD49DB1F44718BC8DE6E21967FF5_11</vt:lpwstr>
  </property>
</Properties>
</file>