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5"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b w:val="0"/>
          <w:i w:val="0"/>
          <w:color w:val="000000"/>
          <w:sz w:val="33"/>
          <w:szCs w:val="33"/>
          <w:shd w:val="clear" w:fill="FFFFFF"/>
        </w:rPr>
        <w:t>广通：对辖区加油站进行安全检查</w:t>
      </w:r>
      <w:r>
        <w:rPr>
          <w:rFonts w:hint="eastAsia" w:ascii="微软雅黑" w:hAnsi="微软雅黑" w:eastAsia="微软雅黑" w:cs="微软雅黑"/>
          <w:color w:val="000000"/>
          <w:sz w:val="33"/>
          <w:szCs w:val="33"/>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rPr>
          <w:rFonts w:hint="eastAsia" w:ascii="宋体" w:hAnsi="宋体" w:eastAsia="宋体" w:cs="宋体"/>
          <w:color w:val="212121"/>
          <w:kern w:val="2"/>
          <w:sz w:val="32"/>
          <w:szCs w:val="32"/>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shd w:val="clear" w:fill="FFFFFF"/>
          <w:lang w:val="en-US" w:eastAsia="zh-CN" w:bidi="ar"/>
        </w:rPr>
        <w:t>为推进夏季治安打击整治“百日行动”走深走实，禄丰市公安局广通派出所组织民警在辖区内开展行业场所安全检查和安全知识宣传讲解。</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shd w:val="clear" w:fill="FFFFFF"/>
          <w:lang w:val="en-US" w:eastAsia="zh-CN" w:bidi="ar"/>
        </w:rPr>
        <w:drawing>
          <wp:inline distT="0" distB="0" distL="114300" distR="114300">
            <wp:extent cx="4826000" cy="3619500"/>
            <wp:effectExtent l="0" t="0" r="1270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26000" cy="3619500"/>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shd w:val="clear" w:fill="FFFFFF"/>
          <w:lang w:val="en-US" w:eastAsia="zh-CN" w:bidi="ar"/>
        </w:rPr>
        <w:t xml:space="preserve">在检查工作中，民警对加油站的消防制度、安全预案等情况进行着重检查，并让加油站安全员对消防器材现场进行操作演示；对行业场所的线路情况进行排查，对存在隐患的老化线路提出整改意见，并查看了灭火器配备情况、灭火器的使用和种类区分以及各项标识等细项。民警还细心倾听对于一些安全隐患的认识。对发现安全隐患的，民警当场责令其进行整改；对没有发现问题的场所，则要求其进一步做好安全防范措施。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shd w:val="clear" w:fill="FFFFFF"/>
          <w:lang w:val="en-US" w:eastAsia="zh-CN" w:bidi="ar"/>
        </w:rPr>
        <w:drawing>
          <wp:inline distT="0" distB="0" distL="114300" distR="114300">
            <wp:extent cx="5377180" cy="4032885"/>
            <wp:effectExtent l="0" t="0" r="13970" b="571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377180" cy="4032885"/>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shd w:val="clear" w:fill="FFFFFF"/>
          <w:lang w:val="en-US" w:eastAsia="zh-CN" w:bidi="ar"/>
        </w:rPr>
        <w:drawing>
          <wp:inline distT="0" distB="0" distL="114300" distR="114300">
            <wp:extent cx="5060315" cy="3795395"/>
            <wp:effectExtent l="0" t="0" r="6985" b="1460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060315" cy="3795395"/>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shd w:val="clear" w:fill="FFFFFF"/>
          <w:lang w:val="en-US" w:eastAsia="zh-CN" w:bidi="ar"/>
        </w:rPr>
        <w:t> </w:t>
      </w:r>
      <w:bookmarkStart w:id="0" w:name="_GoBack"/>
      <w:bookmarkEnd w:id="0"/>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shd w:val="clear" w:fill="FFFFFF"/>
          <w:lang w:val="en-US" w:eastAsia="zh-CN" w:bidi="ar"/>
        </w:rPr>
        <w:t xml:space="preserve">通过此次安全检查，有效提升了行业场所经营者的安全意识，保障了辖区群众的生命财产安全。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B2995"/>
    <w:rsid w:val="0FF0726C"/>
    <w:rsid w:val="655B2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datetime"/>
    <w:basedOn w:val="4"/>
    <w:qFormat/>
    <w:uiPriority w:val="0"/>
    <w:rPr>
      <w:color w:val="666666"/>
    </w:rPr>
  </w:style>
  <w:style w:type="character" w:customStyle="1" w:styleId="13">
    <w:name w:val="datetime1"/>
    <w:basedOn w:val="4"/>
    <w:qFormat/>
    <w:uiPriority w:val="0"/>
  </w:style>
  <w:style w:type="character" w:customStyle="1" w:styleId="14">
    <w:name w:val="datetime2"/>
    <w:basedOn w:val="4"/>
    <w:qFormat/>
    <w:uiPriority w:val="0"/>
  </w:style>
  <w:style w:type="character" w:customStyle="1" w:styleId="15">
    <w:name w:val="datetime3"/>
    <w:basedOn w:val="4"/>
    <w:qFormat/>
    <w:uiPriority w:val="0"/>
  </w:style>
  <w:style w:type="character" w:customStyle="1" w:styleId="16">
    <w:name w:val="datetime4"/>
    <w:basedOn w:val="4"/>
    <w:qFormat/>
    <w:uiPriority w:val="0"/>
  </w:style>
  <w:style w:type="character" w:customStyle="1" w:styleId="17">
    <w:name w:val="datetime5"/>
    <w:basedOn w:val="4"/>
    <w:qFormat/>
    <w:uiPriority w:val="0"/>
  </w:style>
  <w:style w:type="character" w:customStyle="1" w:styleId="18">
    <w:name w:val="missing_data"/>
    <w:basedOn w:val="4"/>
    <w:qFormat/>
    <w:uiPriority w:val="0"/>
    <w:rPr>
      <w:color w:val="FF0000"/>
    </w:rPr>
  </w:style>
  <w:style w:type="character" w:customStyle="1" w:styleId="19">
    <w:name w:val="s01"/>
    <w:basedOn w:val="4"/>
    <w:qFormat/>
    <w:uiPriority w:val="0"/>
  </w:style>
  <w:style w:type="character" w:customStyle="1" w:styleId="20">
    <w:name w:val="last"/>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2023-11-08T09:13:00Z</dcterms:created>
  <dc:creator>Administrator</dc:creator>
  <cp:lastModifiedBy>Administrator</cp:lastModifiedBy>
  <dcterms:modified xsi:type="dcterms:W3CDTF">2023-11-09T00:49:07Z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