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禄丰市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林业和草原局</w:t>
      </w:r>
      <w:r>
        <w:rPr>
          <w:rFonts w:eastAsia="方正小标宋简体"/>
          <w:b/>
          <w:bCs/>
          <w:sz w:val="44"/>
          <w:szCs w:val="44"/>
        </w:rPr>
        <w:t>202</w:t>
      </w:r>
      <w:r>
        <w:rPr>
          <w:rFonts w:hint="eastAsia" w:eastAsia="方正小标宋简体"/>
          <w:b/>
          <w:bCs/>
          <w:sz w:val="44"/>
          <w:szCs w:val="44"/>
        </w:rPr>
        <w:t>2</w:t>
      </w:r>
      <w:r>
        <w:rPr>
          <w:rFonts w:eastAsia="方正小标宋简体"/>
          <w:b/>
          <w:bCs/>
          <w:sz w:val="44"/>
          <w:szCs w:val="44"/>
        </w:rPr>
        <w:t>年</w:t>
      </w:r>
      <w:r>
        <w:rPr>
          <w:rFonts w:eastAsia="方正小标宋简体"/>
          <w:b/>
          <w:bCs/>
          <w:spacing w:val="14"/>
          <w:sz w:val="44"/>
          <w:szCs w:val="44"/>
        </w:rPr>
        <w:t>预算</w:t>
      </w: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eastAsia="方正小标宋简体"/>
          <w:b/>
          <w:bCs/>
          <w:spacing w:val="14"/>
          <w:sz w:val="44"/>
          <w:szCs w:val="44"/>
        </w:rPr>
        <w:t>重点领域财政项目文本公开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项目名称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立项依据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项目实施单位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项目基本概况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项目实施内容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项目实施计划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eastAsia="方正黑体简体"/>
          <w:b/>
          <w:bCs/>
          <w:kern w:val="0"/>
          <w:sz w:val="32"/>
          <w:szCs w:val="32"/>
        </w:rPr>
      </w:pPr>
      <w:r>
        <w:rPr>
          <w:rFonts w:eastAsia="方正黑体简体"/>
          <w:b/>
          <w:bCs/>
          <w:kern w:val="0"/>
          <w:sz w:val="32"/>
          <w:szCs w:val="32"/>
        </w:rPr>
        <w:t>项目实施成效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无</w:t>
      </w:r>
    </w:p>
    <w:p>
      <w:pPr>
        <w:spacing w:line="560" w:lineRule="exact"/>
        <w:rPr>
          <w:rFonts w:eastAsia="Arial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91F88"/>
    <w:rsid w:val="002D4781"/>
    <w:rsid w:val="00404FCC"/>
    <w:rsid w:val="0061144E"/>
    <w:rsid w:val="006B2267"/>
    <w:rsid w:val="006C4DC4"/>
    <w:rsid w:val="008213B6"/>
    <w:rsid w:val="00C077CA"/>
    <w:rsid w:val="00C80E45"/>
    <w:rsid w:val="00D06675"/>
    <w:rsid w:val="00DE146B"/>
    <w:rsid w:val="0B307E3E"/>
    <w:rsid w:val="11FB627D"/>
    <w:rsid w:val="186E1B4A"/>
    <w:rsid w:val="1BFB78A7"/>
    <w:rsid w:val="28F91F88"/>
    <w:rsid w:val="65AD14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2021-08-20T07:02:00Z</dcterms:created>
  <dc:creator>admin</dc:creator>
  <cp:lastModifiedBy>Administrator</cp:lastModifiedBy>
  <dcterms:modified xsi:type="dcterms:W3CDTF">2022-02-17T01:16:42Z</dcterms:modified>
  <dc:title>禄丰市林业和草原局2022年预算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9D4B87BFB38C4352912C1B7247B618B5</vt:lpwstr>
  </property>
</Properties>
</file>